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037F5">
      <w:pPr>
        <w:pStyle w:val="6"/>
        <w:shd w:val="clear" w:color="auto" w:fill="FFFFFF"/>
        <w:spacing w:before="360" w:beforeAutospacing="0" w:after="0" w:afterAutospacing="0" w:line="315" w:lineRule="atLeast"/>
        <w:ind w:firstLine="426"/>
        <w:jc w:val="center"/>
        <w:rPr>
          <w:rFonts w:hint="default" w:ascii="Times New Roman" w:hAnsi="Times New Roman" w:cs="Times New Roman"/>
          <w:b/>
          <w:color w:val="3B3B3B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3B3B3B"/>
          <w:sz w:val="28"/>
          <w:szCs w:val="28"/>
        </w:rPr>
        <w:t>Реки России</w:t>
      </w:r>
    </w:p>
    <w:p w14:paraId="171AB60D">
      <w:pPr>
        <w:pStyle w:val="7"/>
        <w:shd w:val="clear" w:color="auto" w:fill="FFFFFF"/>
        <w:spacing w:before="0" w:beforeAutospacing="0" w:after="0" w:afterAutospacing="0"/>
        <w:rPr>
          <w:rStyle w:val="5"/>
          <w:rFonts w:hint="default" w:ascii="Times New Roman" w:hAnsi="Times New Roman" w:cs="Times New Roman"/>
          <w:b w:val="0"/>
          <w:bCs w:val="0"/>
          <w:color w:val="333333"/>
          <w:sz w:val="28"/>
          <w:szCs w:val="28"/>
        </w:rPr>
      </w:pPr>
    </w:p>
    <w:p w14:paraId="05E3A697">
      <w:pPr>
        <w:pStyle w:val="7"/>
        <w:shd w:val="clear" w:color="auto" w:fill="FFFFFF"/>
        <w:spacing w:before="0" w:beforeAutospacing="0" w:after="0" w:afterAutospacing="0"/>
        <w:ind w:firstLine="142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России более 2,8 млн рек </w:t>
      </w:r>
      <w:r>
        <w:rPr>
          <w:rFonts w:hint="default" w:ascii="Times New Roman" w:hAnsi="Times New Roman" w:cs="Times New Roman"/>
          <w:sz w:val="28"/>
          <w:szCs w:val="28"/>
        </w:rPr>
        <w:t>общей длиной 12,4 млн км.</w:t>
      </w:r>
    </w:p>
    <w:p w14:paraId="77A81FEE">
      <w:pPr>
        <w:pStyle w:val="7"/>
        <w:shd w:val="clear" w:color="auto" w:fill="FFFFFF"/>
        <w:spacing w:before="120" w:beforeAutospacing="0" w:after="0" w:afterAutospacing="0"/>
        <w:ind w:firstLine="142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Наиболее полноводными реками (по показателю среднего годового стока) являются:</w:t>
      </w:r>
    </w:p>
    <w:p w14:paraId="58715D9F">
      <w:pPr>
        <w:pStyle w:val="7"/>
        <w:shd w:val="clear" w:color="auto" w:fill="FFFFFF"/>
        <w:spacing w:before="120" w:beforeAutospacing="0" w:after="0" w:afterAutospacing="0"/>
        <w:ind w:firstLine="142"/>
        <w:jc w:val="both"/>
        <w:rPr>
          <w:rFonts w:hint="default" w:ascii="Times New Roman" w:hAnsi="Times New Roman" w:cs="Times New Roman"/>
          <w:b/>
          <w:color w:val="333333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Енисей </w:t>
      </w:r>
      <w:r>
        <w:rPr>
          <w:rFonts w:hint="default" w:ascii="Times New Roman" w:hAnsi="Times New Roman" w:cs="Times New Roman"/>
          <w:b/>
          <w:color w:val="333333"/>
          <w:sz w:val="28"/>
          <w:szCs w:val="28"/>
        </w:rPr>
        <w:t>(635 км³), Лена (537 км³), Обь (405 км³), Амур (378 км³), Волга (254 км³).</w:t>
      </w:r>
    </w:p>
    <w:p w14:paraId="58D089AD">
      <w:pPr>
        <w:pStyle w:val="7"/>
        <w:spacing w:before="120" w:beforeAutospacing="0" w:after="0" w:afterAutospacing="0"/>
        <w:ind w:firstLine="142"/>
        <w:jc w:val="both"/>
        <w:rPr>
          <w:rFonts w:ascii="Arial" w:hAnsi="Arial" w:cs="Arial"/>
          <w:b/>
          <w:color w:val="333333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6645910</wp:posOffset>
            </wp:positionH>
            <wp:positionV relativeFrom="paragraph">
              <wp:posOffset>156845</wp:posOffset>
            </wp:positionV>
            <wp:extent cx="3381375" cy="2609850"/>
            <wp:effectExtent l="19050" t="19050" r="28575" b="19050"/>
            <wp:wrapTight wrapText="bothSides">
              <wp:wrapPolygon>
                <wp:start x="-122" y="-158"/>
                <wp:lineTo x="-122" y="21600"/>
                <wp:lineTo x="21661" y="21600"/>
                <wp:lineTo x="21661" y="-158"/>
                <wp:lineTo x="-122" y="-158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" r="10021" b="6397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609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prstDash val="sysDash"/>
                    </a:ln>
                  </pic:spPr>
                </pic:pic>
              </a:graphicData>
            </a:graphic>
          </wp:anchor>
        </w:drawing>
      </w:r>
      <w:r>
        <w:rPr>
          <w:color w:val="212121"/>
          <w:sz w:val="28"/>
          <w:szCs w:val="28"/>
        </w:rPr>
        <w:t>Реки в России имеют очень важную роль. Они являются неотъемлемым компонентом в жизни людей. Речная вода используется для хозяйственных целей. Люди создают искусственные водохранилища, каналы, системы орошения. На крупных реках строятся ГЭС с дешевой электроэнергией. На реках строятся очистные сооружения для использования воды человеком. Реки служат путям сообщения между городами и административными центрами, выработки примитивной энергии, постройки на берегах санаториев и курортов</w:t>
      </w:r>
      <w:r>
        <w:rPr>
          <w:rFonts w:ascii="Arial" w:hAnsi="Arial" w:cs="Arial"/>
          <w:color w:val="212121"/>
          <w:sz w:val="30"/>
          <w:szCs w:val="30"/>
          <w:shd w:val="clear" w:color="auto" w:fill="F0EADE"/>
        </w:rPr>
        <w:t xml:space="preserve">. </w:t>
      </w:r>
    </w:p>
    <w:p w14:paraId="2FECA901">
      <w:pPr>
        <w:pStyle w:val="6"/>
        <w:shd w:val="clear" w:color="auto" w:fill="FFFFFF"/>
        <w:spacing w:before="0" w:beforeAutospacing="0" w:after="0" w:afterAutospacing="0"/>
        <w:ind w:firstLine="426"/>
        <w:jc w:val="both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Длина внутренних водных путей России составляет 102 ты км По протяженности ВВП Россия находится на втором месте в мире, уступая лишь Китаю (110 тыс. км).</w:t>
      </w:r>
    </w:p>
    <w:p w14:paraId="38CC96F4">
      <w:pPr>
        <w:pStyle w:val="6"/>
        <w:shd w:val="clear" w:color="auto" w:fill="FFFFFF"/>
        <w:spacing w:before="0" w:beforeAutospacing="0" w:after="0" w:afterAutospacing="0"/>
        <w:ind w:firstLine="426"/>
        <w:jc w:val="both"/>
        <w:rPr>
          <w:color w:val="3B3B3B"/>
          <w:sz w:val="28"/>
          <w:szCs w:val="28"/>
        </w:rPr>
      </w:pPr>
      <w:r>
        <w:rPr>
          <w:color w:val="262C2D"/>
          <w:sz w:val="28"/>
          <w:szCs w:val="28"/>
        </w:rPr>
        <w:t xml:space="preserve">На сегодня в России эксплуатируется около 11 тыс. грузовых речных судов и судов смешанного плавания, а также около 1,5 тыс. средних и крупных пассажирских судов. </w:t>
      </w:r>
      <w:r>
        <w:rPr>
          <w:color w:val="3B3B3B"/>
          <w:sz w:val="28"/>
          <w:szCs w:val="28"/>
        </w:rPr>
        <w:t xml:space="preserve"> </w:t>
      </w:r>
    </w:p>
    <w:p w14:paraId="67D028FD">
      <w:pPr>
        <w:tabs>
          <w:tab w:val="left" w:pos="2127"/>
          <w:tab w:val="left" w:pos="3261"/>
        </w:tabs>
        <w:ind w:firstLine="426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Для отдыха строятся круизные суда.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Круи́зное су́дно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судно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совершающее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туристический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рейс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(как правило, международный при морских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круизах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или внутри одной страны при круизах по внутренним водным путям)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перевозящее пассажиров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которые, будучи участниками групповой туристической программы, размещены на судне с целью совершения (согласно расписанию) </w:t>
      </w:r>
      <w:r>
        <w:rPr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126365</wp:posOffset>
            </wp:positionV>
            <wp:extent cx="4037330" cy="1978660"/>
            <wp:effectExtent l="19050" t="19050" r="20320" b="21590"/>
            <wp:wrapTight wrapText="bothSides">
              <wp:wrapPolygon>
                <wp:start x="-102" y="-208"/>
                <wp:lineTo x="-102" y="21628"/>
                <wp:lineTo x="21607" y="21628"/>
                <wp:lineTo x="21607" y="-208"/>
                <wp:lineTo x="-102" y="-208"/>
              </wp:wrapPolygon>
            </wp:wrapTight>
            <wp:docPr id="4" name="Рисунок 4" descr="https://cruise.ru/upload/uf/0fc/1-main_view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cruise.ru/upload/uf/0fc/1-main_view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27"/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1978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1618615</wp:posOffset>
                </wp:positionV>
                <wp:extent cx="3486150" cy="1404620"/>
                <wp:effectExtent l="0" t="0" r="19050" b="20320"/>
                <wp:wrapTight wrapText="bothSides">
                  <wp:wrapPolygon>
                    <wp:start x="0" y="0"/>
                    <wp:lineTo x="0" y="21648"/>
                    <wp:lineTo x="21600" y="21648"/>
                    <wp:lineTo x="21600" y="0"/>
                    <wp:lineTo x="0" y="0"/>
                  </wp:wrapPolygon>
                </wp:wrapTight>
                <wp:docPr id="21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402914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Теплоход «Антон Чехов» </w:t>
                            </w:r>
                          </w:p>
                          <w:p w14:paraId="643CF106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- круизное судно на реке Енисей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6" o:spt="202" type="#_x0000_t202" style="position:absolute;left:0pt;margin-left:3.55pt;margin-top:127.45pt;height:110.6pt;width:274.5pt;mso-wrap-distance-left:9pt;mso-wrap-distance-right:9pt;z-index:-251655168;mso-width-relative:page;mso-height-relative:margin;mso-height-percent:200;" fillcolor="#FFFFFF" filled="t" stroked="t" coordsize="21600,21600" wrapcoords="0 0 0 21648 21600 21648 21600 0 0 0" o:gfxdata="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iLZc7XAAAACQEAAA8AAAAAAAAAAQAgAAAA&#10;IgAAAGRycy9kb3ducmV2LnhtbFBLAQIUABQAAAAIAIdO4kAY0zJ8RQIAAIM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7402914D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Теплоход «Антон Чехов» </w:t>
                      </w:r>
                    </w:p>
                    <w:p w14:paraId="643CF106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- круизное судно на реке Енисей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кратковременных туристических посещений одного или нескольких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портов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>
        <w:rPr>
          <w:b/>
          <w:sz w:val="28"/>
          <w:szCs w:val="28"/>
        </w:rPr>
        <w:br w:type="page"/>
      </w:r>
      <w:r>
        <w:rPr>
          <w:rFonts w:hint="default" w:ascii="Times New Roman" w:hAnsi="Times New Roman" w:cs="Times New Roman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5140960</wp:posOffset>
            </wp:positionH>
            <wp:positionV relativeFrom="paragraph">
              <wp:posOffset>38100</wp:posOffset>
            </wp:positionV>
            <wp:extent cx="4810125" cy="1375410"/>
            <wp:effectExtent l="38100" t="38100" r="47625" b="34290"/>
            <wp:wrapTight wrapText="bothSides">
              <wp:wrapPolygon>
                <wp:start x="-171" y="-598"/>
                <wp:lineTo x="-171" y="21839"/>
                <wp:lineTo x="21728" y="21839"/>
                <wp:lineTo x="21728" y="-598"/>
                <wp:lineTo x="-171" y="-598"/>
              </wp:wrapPolygon>
            </wp:wrapTight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" t="66066" r="16458" b="8055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375410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составьте рассказ о реке, используя разнообразные источники информации: справочные материалы, географические атласы, Интернет.</w:t>
      </w:r>
    </w:p>
    <w:p w14:paraId="57B8EEBD">
      <w:pPr>
        <w:ind w:left="-142" w:firstLine="142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План рассказа:</w:t>
      </w:r>
    </w:p>
    <w:p w14:paraId="1F88535B"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Где находится исток реки?</w:t>
      </w:r>
    </w:p>
    <w:p w14:paraId="2A6B7C22"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lang w:eastAsia="ru-RU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131445</wp:posOffset>
            </wp:positionV>
            <wp:extent cx="4895850" cy="4886325"/>
            <wp:effectExtent l="19050" t="19050" r="19050" b="28575"/>
            <wp:wrapTight wrapText="bothSides">
              <wp:wrapPolygon>
                <wp:start x="-84" y="-84"/>
                <wp:lineTo x="-84" y="21642"/>
                <wp:lineTo x="21600" y="21642"/>
                <wp:lineTo x="21600" y="-84"/>
                <wp:lineTo x="-84" y="-84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30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8863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>Куда впадает река?</w:t>
      </w:r>
    </w:p>
    <w:p w14:paraId="1D045326"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Какова длина реки? Какое место занимает по длине в России и в мире?</w:t>
      </w:r>
    </w:p>
    <w:p w14:paraId="7140AFAD"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Площадь бассейна реки?</w:t>
      </w:r>
    </w:p>
    <w:p w14:paraId="6F9A72E5"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Каков объём годового стока?</w:t>
      </w:r>
    </w:p>
    <w:p w14:paraId="4A2E7673"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Строятся ли на реке ГЭС? Какие построены?</w:t>
      </w:r>
    </w:p>
    <w:p w14:paraId="5BD15621"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Какие города –порты располагаются на реке?</w:t>
      </w:r>
    </w:p>
    <w:p w14:paraId="24D6C848">
      <w:pPr>
        <w:pStyle w:val="8"/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626110</wp:posOffset>
            </wp:positionV>
            <wp:extent cx="5029200" cy="2962275"/>
            <wp:effectExtent l="38100" t="38100" r="38100" b="47625"/>
            <wp:wrapTight wrapText="bothSides">
              <wp:wrapPolygon>
                <wp:start x="-164" y="-278"/>
                <wp:lineTo x="-164" y="21808"/>
                <wp:lineTo x="21682" y="21808"/>
                <wp:lineTo x="21682" y="-278"/>
                <wp:lineTo x="-164" y="-278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3" t="18889" r="17036" b="3335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6227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Какие интересные объекты вы можете увидеть во время путешествия?</w:t>
      </w:r>
      <w:bookmarkStart w:id="0" w:name="_GoBack"/>
      <w:bookmarkEnd w:id="0"/>
    </w:p>
    <w:p w14:paraId="6862E734">
      <w:pPr>
        <w:rPr>
          <w:b/>
          <w:sz w:val="28"/>
          <w:szCs w:val="28"/>
        </w:rPr>
      </w:pPr>
    </w:p>
    <w:sectPr>
      <w:pgSz w:w="16838" w:h="11906" w:orient="landscape"/>
      <w:pgMar w:top="426" w:right="678" w:bottom="850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567939"/>
    <w:multiLevelType w:val="multilevel"/>
    <w:tmpl w:val="5256793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D1"/>
    <w:rsid w:val="007653C0"/>
    <w:rsid w:val="007C6023"/>
    <w:rsid w:val="007D55FC"/>
    <w:rsid w:val="007E4BD1"/>
    <w:rsid w:val="008E5E0E"/>
    <w:rsid w:val="009B53DC"/>
    <w:rsid w:val="00B230A0"/>
    <w:rsid w:val="00CB06D1"/>
    <w:rsid w:val="00D76ED6"/>
    <w:rsid w:val="00E557FD"/>
    <w:rsid w:val="00EC7C23"/>
    <w:rsid w:val="6EA6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richfactdown-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298</Words>
  <Characters>1702</Characters>
  <Lines>14</Lines>
  <Paragraphs>3</Paragraphs>
  <TotalTime>75</TotalTime>
  <ScaleCrop>false</ScaleCrop>
  <LinksUpToDate>false</LinksUpToDate>
  <CharactersWithSpaces>1997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2024-11-11T10:06:00Z</dcterms:created>
  <dc:creator>Учетная запись Майкрософт</dc:creator>
  <cp:lastModifiedBy>Пользователь</cp:lastModifiedBy>
  <dcterms:modified xsi:type="dcterms:W3CDTF">2025-01-31T10:21:53Z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1696772117BD4F448F3AFF167C0BFDB1_12</vt:lpwstr>
  </property>
</Properties>
</file>