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451" w:rsidRDefault="00D666E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А.М. Тарханова </w:t>
      </w:r>
    </w:p>
    <w:p w:rsidR="00767451" w:rsidRDefault="00D666E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Педагог-психолог,</w:t>
      </w:r>
    </w:p>
    <w:p w:rsidR="00767451" w:rsidRDefault="00D666E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«Агинская СОШ № 2»</w:t>
      </w:r>
    </w:p>
    <w:p w:rsidR="00767451" w:rsidRDefault="00D666E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с. </w:t>
      </w:r>
      <w:proofErr w:type="gramStart"/>
      <w:r>
        <w:rPr>
          <w:rFonts w:ascii="Times New Roman" w:hAnsi="Times New Roman" w:cs="Times New Roman"/>
          <w:sz w:val="28"/>
          <w:szCs w:val="28"/>
        </w:rPr>
        <w:t>Агинское</w:t>
      </w:r>
      <w:proofErr w:type="gramEnd"/>
      <w:r>
        <w:rPr>
          <w:rFonts w:ascii="Times New Roman" w:hAnsi="Times New Roman" w:cs="Times New Roman"/>
          <w:sz w:val="28"/>
          <w:szCs w:val="28"/>
        </w:rPr>
        <w:t>, Саянский район.</w:t>
      </w:r>
    </w:p>
    <w:p w:rsidR="00767451" w:rsidRDefault="00767451">
      <w:pPr>
        <w:shd w:val="clear" w:color="auto" w:fill="FFFFFF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7451" w:rsidRDefault="00767451">
      <w:pPr>
        <w:shd w:val="clear" w:color="auto" w:fill="FFFFFF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7451" w:rsidRDefault="00D666EF" w:rsidP="00272CAF">
      <w:pPr>
        <w:shd w:val="clear" w:color="auto" w:fill="FFFFFF"/>
        <w:spacing w:after="0" w:line="240" w:lineRule="auto"/>
        <w:ind w:left="-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Профилактика профессионального выгорания педагогов</w:t>
      </w:r>
      <w:r w:rsidR="00272C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7451" w:rsidRPr="00DA1C38" w:rsidRDefault="00DA1C38" w:rsidP="00DA1C38">
      <w:pPr>
        <w:pStyle w:val="210"/>
        <w:ind w:right="5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Феномен профессионального выгорания изучается научным сообществом довольно давно, существует множество теорий профессионального выгорания в различных профессиональных профилях, но наиболее </w:t>
      </w:r>
      <w:proofErr w:type="spellStart"/>
      <w:r>
        <w:rPr>
          <w:rFonts w:eastAsia="Times New Roman"/>
          <w:sz w:val="28"/>
          <w:szCs w:val="28"/>
        </w:rPr>
        <w:t>осторой</w:t>
      </w:r>
      <w:proofErr w:type="spellEnd"/>
      <w:r>
        <w:rPr>
          <w:rFonts w:eastAsia="Times New Roman"/>
          <w:sz w:val="28"/>
          <w:szCs w:val="28"/>
        </w:rPr>
        <w:t xml:space="preserve"> проблема профессионального выгорания является для профессий педагогической направленности. </w:t>
      </w:r>
      <w:r w:rsidR="00D666EF">
        <w:rPr>
          <w:rFonts w:eastAsia="Times New Roman"/>
          <w:sz w:val="28"/>
          <w:szCs w:val="28"/>
        </w:rPr>
        <w:t>В</w:t>
      </w:r>
      <w:r w:rsidR="00D666EF">
        <w:rPr>
          <w:sz w:val="28"/>
          <w:szCs w:val="28"/>
        </w:rPr>
        <w:t xml:space="preserve"> связи с тем, что</w:t>
      </w:r>
      <w:r w:rsidR="00D666EF">
        <w:rPr>
          <w:b/>
          <w:sz w:val="28"/>
          <w:szCs w:val="28"/>
        </w:rPr>
        <w:t xml:space="preserve"> </w:t>
      </w:r>
      <w:r w:rsidR="00D666EF">
        <w:rPr>
          <w:sz w:val="28"/>
          <w:szCs w:val="28"/>
        </w:rPr>
        <w:t xml:space="preserve">в современном обществе педагог работает в непрерывном режиме многозадачности,  очень актуальным становится вопрос о профилактики профессионального выгорания. Различного рода </w:t>
      </w:r>
      <w:r w:rsidR="00D666EF">
        <w:rPr>
          <w:bCs/>
          <w:sz w:val="28"/>
          <w:szCs w:val="28"/>
        </w:rPr>
        <w:t>перегрузки усугубляются многочисленными факторами: е</w:t>
      </w:r>
      <w:r w:rsidR="00D666EF">
        <w:rPr>
          <w:sz w:val="28"/>
          <w:szCs w:val="28"/>
        </w:rPr>
        <w:t>жеднев</w:t>
      </w:r>
      <w:r w:rsidR="00272CAF">
        <w:rPr>
          <w:sz w:val="28"/>
          <w:szCs w:val="28"/>
        </w:rPr>
        <w:t xml:space="preserve">ным стрессом, </w:t>
      </w:r>
      <w:r w:rsidR="00D666EF">
        <w:rPr>
          <w:sz w:val="28"/>
          <w:szCs w:val="28"/>
        </w:rPr>
        <w:t>дефицитом личностных ресурсов педагогов, недостаточным владением навыков самоанализа и преод</w:t>
      </w:r>
      <w:r w:rsidR="00272CAF">
        <w:rPr>
          <w:sz w:val="28"/>
          <w:szCs w:val="28"/>
        </w:rPr>
        <w:t>оления психологических барьеров.</w:t>
      </w:r>
    </w:p>
    <w:p w:rsidR="00767451" w:rsidRDefault="00D666EF">
      <w:pPr>
        <w:pStyle w:val="210"/>
        <w:spacing w:before="0" w:line="240" w:lineRule="auto"/>
        <w:ind w:right="5" w:firstLine="708"/>
        <w:jc w:val="both"/>
        <w:rPr>
          <w:rStyle w:val="hgkelc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rStyle w:val="hgkelc"/>
          <w:bCs/>
          <w:sz w:val="28"/>
          <w:szCs w:val="28"/>
        </w:rPr>
        <w:t>Профессиональное выгорание</w:t>
      </w:r>
      <w:r>
        <w:rPr>
          <w:rStyle w:val="hgkelc"/>
          <w:b/>
          <w:bCs/>
          <w:sz w:val="28"/>
          <w:szCs w:val="28"/>
        </w:rPr>
        <w:t xml:space="preserve"> </w:t>
      </w:r>
      <w:r>
        <w:rPr>
          <w:rStyle w:val="hgkelc"/>
          <w:sz w:val="28"/>
          <w:szCs w:val="28"/>
        </w:rPr>
        <w:t xml:space="preserve"> у педагогов проявляется  на психологическом, эмоциональном, физическом и психосоматическом уровнях  и имеет разнообразные симптомы: </w:t>
      </w:r>
    </w:p>
    <w:p w:rsidR="00767451" w:rsidRDefault="00D666EF">
      <w:pPr>
        <w:pStyle w:val="210"/>
        <w:numPr>
          <w:ilvl w:val="0"/>
          <w:numId w:val="3"/>
        </w:numPr>
        <w:spacing w:before="0" w:line="240" w:lineRule="auto"/>
        <w:ind w:right="5"/>
        <w:jc w:val="both"/>
        <w:rPr>
          <w:rStyle w:val="hgkelc"/>
          <w:sz w:val="28"/>
          <w:szCs w:val="28"/>
        </w:rPr>
      </w:pPr>
      <w:r>
        <w:rPr>
          <w:rStyle w:val="hgkelc"/>
          <w:sz w:val="28"/>
          <w:szCs w:val="28"/>
        </w:rPr>
        <w:t>чувство хронической усталости;</w:t>
      </w:r>
    </w:p>
    <w:p w:rsidR="00767451" w:rsidRDefault="00D666EF">
      <w:pPr>
        <w:pStyle w:val="210"/>
        <w:numPr>
          <w:ilvl w:val="0"/>
          <w:numId w:val="3"/>
        </w:numPr>
        <w:spacing w:before="0" w:line="240" w:lineRule="auto"/>
        <w:ind w:right="5"/>
        <w:jc w:val="both"/>
        <w:rPr>
          <w:rStyle w:val="hgkelc"/>
          <w:sz w:val="28"/>
          <w:szCs w:val="28"/>
        </w:rPr>
      </w:pPr>
      <w:r>
        <w:rPr>
          <w:rStyle w:val="hgkelc"/>
          <w:sz w:val="28"/>
          <w:szCs w:val="28"/>
        </w:rPr>
        <w:t xml:space="preserve"> внутренняя напряженность, раздражительность, тревожность;</w:t>
      </w:r>
    </w:p>
    <w:p w:rsidR="00767451" w:rsidRDefault="00D666EF">
      <w:pPr>
        <w:pStyle w:val="210"/>
        <w:numPr>
          <w:ilvl w:val="0"/>
          <w:numId w:val="3"/>
        </w:numPr>
        <w:spacing w:before="0" w:line="240" w:lineRule="auto"/>
        <w:ind w:right="5"/>
        <w:jc w:val="both"/>
        <w:rPr>
          <w:rStyle w:val="hgkelc"/>
          <w:sz w:val="28"/>
          <w:szCs w:val="28"/>
        </w:rPr>
      </w:pPr>
      <w:r>
        <w:rPr>
          <w:rStyle w:val="hgkelc"/>
          <w:sz w:val="28"/>
          <w:szCs w:val="28"/>
        </w:rPr>
        <w:t xml:space="preserve"> нарушение сна, рост заболеваемости;</w:t>
      </w:r>
    </w:p>
    <w:p w:rsidR="00767451" w:rsidRDefault="00D666EF">
      <w:pPr>
        <w:pStyle w:val="210"/>
        <w:numPr>
          <w:ilvl w:val="0"/>
          <w:numId w:val="3"/>
        </w:numPr>
        <w:spacing w:before="0" w:line="240" w:lineRule="auto"/>
        <w:ind w:right="5"/>
        <w:jc w:val="both"/>
        <w:rPr>
          <w:rStyle w:val="hgkelc"/>
          <w:sz w:val="28"/>
          <w:szCs w:val="28"/>
        </w:rPr>
      </w:pPr>
      <w:r>
        <w:rPr>
          <w:rStyle w:val="hgkelc"/>
          <w:sz w:val="28"/>
          <w:szCs w:val="28"/>
        </w:rPr>
        <w:t xml:space="preserve"> потеря интереса к профессиональной деятельности и негативное отношение к ней; </w:t>
      </w:r>
    </w:p>
    <w:p w:rsidR="00767451" w:rsidRDefault="00D666EF">
      <w:pPr>
        <w:pStyle w:val="210"/>
        <w:numPr>
          <w:ilvl w:val="0"/>
          <w:numId w:val="3"/>
        </w:numPr>
        <w:spacing w:before="0" w:line="240" w:lineRule="auto"/>
        <w:ind w:right="5"/>
        <w:jc w:val="both"/>
        <w:rPr>
          <w:rStyle w:val="hgkelc"/>
          <w:sz w:val="28"/>
          <w:szCs w:val="28"/>
        </w:rPr>
      </w:pPr>
      <w:r>
        <w:rPr>
          <w:rStyle w:val="hgkelc"/>
          <w:sz w:val="28"/>
          <w:szCs w:val="28"/>
        </w:rPr>
        <w:t>пессимистическое восприятие жизни и другие,  менее выраженные  проявления.</w:t>
      </w:r>
    </w:p>
    <w:p w:rsidR="00767451" w:rsidRDefault="00D666EF">
      <w:pPr>
        <w:pStyle w:val="210"/>
        <w:spacing w:before="0" w:line="240" w:lineRule="auto"/>
        <w:ind w:right="5" w:firstLine="708"/>
        <w:jc w:val="both"/>
        <w:rPr>
          <w:sz w:val="28"/>
          <w:szCs w:val="28"/>
        </w:rPr>
      </w:pPr>
      <w:r>
        <w:rPr>
          <w:rStyle w:val="hgkelc"/>
          <w:sz w:val="28"/>
          <w:szCs w:val="28"/>
        </w:rPr>
        <w:t xml:space="preserve"> </w:t>
      </w:r>
      <w:r>
        <w:rPr>
          <w:sz w:val="28"/>
          <w:szCs w:val="28"/>
        </w:rPr>
        <w:t xml:space="preserve">Актуальность данной практики заключается в том, что  любая  образовательная  организация имеет ресурс для профилактики профессионального выгорания и поддержания педагогов. </w:t>
      </w:r>
    </w:p>
    <w:p w:rsidR="008606C8" w:rsidRDefault="00D666EF">
      <w:pPr>
        <w:pStyle w:val="210"/>
        <w:spacing w:before="0" w:line="240" w:lineRule="auto"/>
        <w:ind w:right="5" w:firstLine="708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 есть возможность запросить помощь в решении этой проблемы в МКУ «Управление образования Саянского района»,  рамках организации непрерывной психологической поддержки педагогических работников успешно реализуется  план деятельности направленный на профилактику профессионального выгорания педагогов.</w:t>
      </w:r>
    </w:p>
    <w:p w:rsidR="002E3513" w:rsidRDefault="00541978" w:rsidP="002E3513">
      <w:pPr>
        <w:pStyle w:val="210"/>
        <w:spacing w:before="0" w:line="240" w:lineRule="auto"/>
        <w:ind w:right="5" w:firstLine="708"/>
        <w:jc w:val="both"/>
        <w:rPr>
          <w:sz w:val="28"/>
          <w:szCs w:val="28"/>
        </w:rPr>
      </w:pPr>
      <w:hyperlink r:id="rId9" w:history="1">
        <w:r w:rsidR="002E3513" w:rsidRPr="008E4317">
          <w:rPr>
            <w:rStyle w:val="af6"/>
            <w:sz w:val="28"/>
            <w:szCs w:val="28"/>
          </w:rPr>
          <w:t>http://ruosayno.ru/mms</w:t>
        </w:r>
      </w:hyperlink>
    </w:p>
    <w:p w:rsidR="00767451" w:rsidRDefault="00D666EF">
      <w:pPr>
        <w:pStyle w:val="210"/>
        <w:spacing w:before="0" w:line="240" w:lineRule="auto"/>
        <w:ind w:right="5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Данная практика будет полезна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заместителям директора по ВР, педагогам - организаторам, педагогам-психологам, социальным педагогам. </w:t>
      </w:r>
    </w:p>
    <w:p w:rsidR="00767451" w:rsidRDefault="00D666EF">
      <w:pPr>
        <w:pStyle w:val="210"/>
        <w:spacing w:before="0" w:line="240" w:lineRule="auto"/>
        <w:ind w:right="5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Главная цель направлена на </w:t>
      </w:r>
      <w:r>
        <w:rPr>
          <w:rFonts w:eastAsia="Times New Roman"/>
          <w:sz w:val="28"/>
          <w:szCs w:val="28"/>
        </w:rPr>
        <w:t>создание условий для профилактики синдрома эмоционального выгорания педагогов и поддержание их психологического здоровья</w:t>
      </w:r>
      <w:r>
        <w:rPr>
          <w:sz w:val="28"/>
          <w:szCs w:val="28"/>
        </w:rPr>
        <w:t xml:space="preserve">, с помощью развития навыков </w:t>
      </w:r>
      <w:proofErr w:type="spellStart"/>
      <w:r>
        <w:rPr>
          <w:sz w:val="28"/>
          <w:szCs w:val="28"/>
        </w:rPr>
        <w:t>саморегуляции</w:t>
      </w:r>
      <w:proofErr w:type="spellEnd"/>
      <w:r>
        <w:rPr>
          <w:sz w:val="28"/>
          <w:szCs w:val="28"/>
        </w:rPr>
        <w:t xml:space="preserve"> и снятия эмоционального напряжения (овладение психотехническими приёмами), формирование мотивации на позитивное мышление и </w:t>
      </w:r>
      <w:r>
        <w:rPr>
          <w:sz w:val="28"/>
          <w:szCs w:val="28"/>
        </w:rPr>
        <w:lastRenderedPageBreak/>
        <w:t>конструктивное взаимодействие в педагогическом коллективе, оптимизацию  самооценки педагогов.</w:t>
      </w:r>
    </w:p>
    <w:p w:rsidR="00767451" w:rsidRDefault="00D666EF">
      <w:pPr>
        <w:pStyle w:val="af8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Основная идея заключается в том, что синдром профессионального выгорания возникает в результате внутреннего накопления негативных эмоций без соответствующей «разрядки» или «освобождения» от них, это ведет к истощению эмоционально - энергетических и личностных ресурсов человека. С точки зрения концепции стресса </w:t>
      </w:r>
      <w:proofErr w:type="spellStart"/>
      <w:r>
        <w:rPr>
          <w:sz w:val="28"/>
          <w:szCs w:val="28"/>
        </w:rPr>
        <w:t>Г.Селье</w:t>
      </w:r>
      <w:proofErr w:type="spellEnd"/>
      <w:r>
        <w:rPr>
          <w:sz w:val="28"/>
          <w:szCs w:val="28"/>
        </w:rPr>
        <w:t xml:space="preserve">, профессиональное, или эмоциональное выгорание - это </w:t>
      </w:r>
      <w:proofErr w:type="spellStart"/>
      <w:r>
        <w:rPr>
          <w:sz w:val="28"/>
          <w:szCs w:val="28"/>
        </w:rPr>
        <w:t>дистресс</w:t>
      </w:r>
      <w:proofErr w:type="spellEnd"/>
      <w:r>
        <w:rPr>
          <w:sz w:val="28"/>
          <w:szCs w:val="28"/>
        </w:rPr>
        <w:t xml:space="preserve"> или третья стадия общего адаптационного синдрома - стадия истощения.</w:t>
      </w:r>
    </w:p>
    <w:p w:rsidR="00767451" w:rsidRDefault="00D666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июне 2023 была проведена выборочная диагностика педагогов из всех образовательных учреждений Саянского района, данные  диагностики указывают на достаточно высокий процент педагогов с наличием тех или иных признаков профессионального выгорания первой и второй стадии. На первой стадии симптомы практически малозаметны: незначительная забывчивость, лёгкая усталость и раздражительность, развивается эта стадия от 3- 5 лет.  </w:t>
      </w:r>
    </w:p>
    <w:p w:rsidR="00767451" w:rsidRDefault="00D666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второй стадии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наблюдается снижение интереса к работе и потребности в общении, нарастание апатии, появление устойчивых соматических симптомов (нет сил, энергии, особенно к концу недели, головные боли, увеличение числа простудных заболеваний).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7451" w:rsidRDefault="00D666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Третья стадия – собственно выгорание: полная потеря интереса к работе и жизни вообще, эмоциональное безразличие, ощущение постоянного отсутствия сил. Человек стремится к уединению. </w:t>
      </w:r>
    </w:p>
    <w:p w:rsidR="00767451" w:rsidRDefault="006827B8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протяжении двух лет </w:t>
      </w:r>
      <w:r w:rsidR="00D666EF">
        <w:rPr>
          <w:rFonts w:ascii="Times New Roman" w:hAnsi="Times New Roman" w:cs="Times New Roman"/>
          <w:sz w:val="28"/>
          <w:szCs w:val="28"/>
        </w:rPr>
        <w:t>МКУ «Управление образования Саянского района» успешно реализует план деятельности по профилактике профессионального выгорания педагогов,  в рамках  которого был проведён цикл мероприятий, направленных на профилактику профессионального выгорания с участием 52 педагогов</w:t>
      </w:r>
      <w:r>
        <w:rPr>
          <w:rFonts w:ascii="Times New Roman" w:hAnsi="Times New Roman" w:cs="Times New Roman"/>
          <w:sz w:val="28"/>
          <w:szCs w:val="28"/>
        </w:rPr>
        <w:t xml:space="preserve"> муниципалитета</w:t>
      </w:r>
      <w:r w:rsidR="00D666EF">
        <w:rPr>
          <w:rFonts w:ascii="Times New Roman" w:hAnsi="Times New Roman" w:cs="Times New Roman"/>
          <w:sz w:val="28"/>
          <w:szCs w:val="28"/>
        </w:rPr>
        <w:t>, которые оставили положительные отзывы об участии в занятиях.</w:t>
      </w:r>
    </w:p>
    <w:p w:rsidR="00767451" w:rsidRDefault="00D666EF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начальном этапе деятельности была проведена  диагностика, направленная на выявление степени выраженности показателей  профессионального выгорания в альтернативных форматах: «онлайн» или «офлайн». </w:t>
      </w:r>
    </w:p>
    <w:p w:rsidR="00767451" w:rsidRDefault="00D666EF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экспресс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 диагностики  были выбраны следующие методики:</w:t>
      </w:r>
    </w:p>
    <w:p w:rsidR="00767451" w:rsidRDefault="00D666EF">
      <w:pPr>
        <w:pStyle w:val="af7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Опросник эмоционального выгорания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В.В.Бойко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(сокращённый вариант из 35 вопросов)  </w:t>
      </w:r>
      <w:hyperlink r:id="rId10" w:tooltip="https://banktestov.ru/test/81000" w:history="1">
        <w:r>
          <w:rPr>
            <w:rStyle w:val="af6"/>
            <w:rFonts w:ascii="Times New Roman" w:hAnsi="Times New Roman" w:cs="Times New Roman"/>
            <w:sz w:val="28"/>
            <w:szCs w:val="28"/>
          </w:rPr>
          <w:t>https://banktestov.ru/test/81000</w:t>
        </w:r>
      </w:hyperlink>
    </w:p>
    <w:p w:rsidR="00767451" w:rsidRDefault="00D666EF">
      <w:pPr>
        <w:pStyle w:val="af7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Экспресс-диагностика эмоционального выгорания у педагогов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О.Л.Гончарова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11" w:tooltip="https://banktestov.ru/test/83496" w:history="1">
        <w:r>
          <w:rPr>
            <w:rStyle w:val="af6"/>
            <w:rFonts w:ascii="Times New Roman" w:hAnsi="Times New Roman" w:cs="Times New Roman"/>
            <w:sz w:val="28"/>
            <w:szCs w:val="28"/>
          </w:rPr>
          <w:t>https://banktestov.ru/test/83496</w:t>
        </w:r>
      </w:hyperlink>
    </w:p>
    <w:p w:rsidR="00767451" w:rsidRDefault="00D666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Помимо онлайн тестирования предлагался и  бумажный вариант этих методик. </w:t>
      </w:r>
    </w:p>
    <w:p w:rsidR="00767451" w:rsidRDefault="00D666EF">
      <w:pPr>
        <w:spacing w:after="0" w:line="240" w:lineRule="auto"/>
        <w:ind w:left="-142" w:firstLine="85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Подробно проанализируем содержательные характеристики основных шкал:</w:t>
      </w:r>
    </w:p>
    <w:p w:rsidR="00767451" w:rsidRDefault="00D666EF">
      <w:pPr>
        <w:pStyle w:val="af8"/>
        <w:numPr>
          <w:ilvl w:val="0"/>
          <w:numId w:val="2"/>
        </w:num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Напряжение – </w:t>
      </w:r>
      <w:r>
        <w:rPr>
          <w:sz w:val="28"/>
          <w:szCs w:val="28"/>
        </w:rPr>
        <w:t>излишняя усталость и  утомляемость, тревожность, недовольство собой, повышенный уровень переживаний.</w:t>
      </w:r>
    </w:p>
    <w:p w:rsidR="00767451" w:rsidRDefault="00D666EF">
      <w:pPr>
        <w:pStyle w:val="af8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i/>
          <w:color w:val="000000"/>
          <w:sz w:val="28"/>
          <w:szCs w:val="28"/>
        </w:rPr>
        <w:lastRenderedPageBreak/>
        <w:t>Личностная отстраненность (деперсонализация</w:t>
      </w:r>
      <w:r>
        <w:rPr>
          <w:color w:val="000000"/>
          <w:sz w:val="28"/>
          <w:szCs w:val="28"/>
        </w:rPr>
        <w:t xml:space="preserve">) </w:t>
      </w:r>
      <w:r>
        <w:rPr>
          <w:sz w:val="28"/>
          <w:szCs w:val="28"/>
        </w:rPr>
        <w:t>– отдаление,  уменьшение количества контактов с окружающими, нетерпимость в ситуациях общения, негативизме по отношению к другим людям.</w:t>
      </w:r>
    </w:p>
    <w:p w:rsidR="00767451" w:rsidRPr="006827B8" w:rsidRDefault="00D666EF" w:rsidP="006827B8">
      <w:pPr>
        <w:pStyle w:val="af8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bCs/>
          <w:i/>
          <w:sz w:val="28"/>
          <w:szCs w:val="28"/>
        </w:rPr>
        <w:t>Психоэмоциональное истощение</w:t>
      </w:r>
      <w:r>
        <w:rPr>
          <w:sz w:val="28"/>
          <w:szCs w:val="28"/>
        </w:rPr>
        <w:t xml:space="preserve"> - процесс исчерпания эмоциональных, энергетических,  физических ресурсов профессионала, которое проявляется в хроническом эмоциональном и физическом утомлении, равнодушии и холодности с окружающими, кроме того отмечается повышенная  раздражительность, либо замкнутость и признаки депрессии.</w:t>
      </w:r>
    </w:p>
    <w:p w:rsidR="008606C8" w:rsidRDefault="006827B8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входной диагностики</w:t>
      </w:r>
      <w:r w:rsidR="008606C8">
        <w:rPr>
          <w:rFonts w:ascii="Times New Roman" w:hAnsi="Times New Roman" w:cs="Times New Roman"/>
          <w:sz w:val="28"/>
          <w:szCs w:val="28"/>
        </w:rPr>
        <w:t xml:space="preserve"> до начала реализации плана сопровождения</w:t>
      </w:r>
      <w:r>
        <w:rPr>
          <w:rFonts w:ascii="Times New Roman" w:hAnsi="Times New Roman" w:cs="Times New Roman"/>
          <w:sz w:val="28"/>
          <w:szCs w:val="28"/>
        </w:rPr>
        <w:t xml:space="preserve"> педагогов</w:t>
      </w:r>
    </w:p>
    <w:tbl>
      <w:tblPr>
        <w:tblStyle w:val="afc"/>
        <w:tblW w:w="0" w:type="auto"/>
        <w:tblInd w:w="-142" w:type="dxa"/>
        <w:tblLook w:val="04A0" w:firstRow="1" w:lastRow="0" w:firstColumn="1" w:lastColumn="0" w:noHBand="0" w:noVBand="1"/>
      </w:tblPr>
      <w:tblGrid>
        <w:gridCol w:w="636"/>
        <w:gridCol w:w="2379"/>
        <w:gridCol w:w="4606"/>
        <w:gridCol w:w="2092"/>
      </w:tblGrid>
      <w:tr w:rsidR="00767451">
        <w:tc>
          <w:tcPr>
            <w:tcW w:w="636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379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Критерий</w:t>
            </w:r>
          </w:p>
        </w:tc>
        <w:tc>
          <w:tcPr>
            <w:tcW w:w="4606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2092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</w:tr>
      <w:tr w:rsidR="00767451">
        <w:tc>
          <w:tcPr>
            <w:tcW w:w="636" w:type="dxa"/>
            <w:vMerge w:val="restart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379" w:type="dxa"/>
            <w:vMerge w:val="restart"/>
          </w:tcPr>
          <w:p w:rsidR="00767451" w:rsidRDefault="00D666EF">
            <w:pPr>
              <w:shd w:val="clear" w:color="auto" w:fill="FFFFFF"/>
              <w:spacing w:after="15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Напряжение</w:t>
            </w:r>
          </w:p>
          <w:p w:rsidR="00767451" w:rsidRDefault="007674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06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Неудовлетворенность собой</w:t>
            </w:r>
          </w:p>
        </w:tc>
        <w:tc>
          <w:tcPr>
            <w:tcW w:w="2092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44,2% (23)</w:t>
            </w:r>
          </w:p>
        </w:tc>
      </w:tr>
      <w:tr w:rsidR="00767451">
        <w:tc>
          <w:tcPr>
            <w:tcW w:w="636" w:type="dxa"/>
            <w:vMerge/>
          </w:tcPr>
          <w:p w:rsidR="00767451" w:rsidRDefault="007674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9" w:type="dxa"/>
            <w:vMerge/>
          </w:tcPr>
          <w:p w:rsidR="00767451" w:rsidRDefault="007674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06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Тревога и переживание</w:t>
            </w:r>
          </w:p>
        </w:tc>
        <w:tc>
          <w:tcPr>
            <w:tcW w:w="2092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52% (27)</w:t>
            </w:r>
          </w:p>
        </w:tc>
      </w:tr>
      <w:tr w:rsidR="00767451">
        <w:tc>
          <w:tcPr>
            <w:tcW w:w="636" w:type="dxa"/>
            <w:vMerge w:val="restart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379" w:type="dxa"/>
            <w:vMerge w:val="restart"/>
          </w:tcPr>
          <w:p w:rsidR="00767451" w:rsidRDefault="00D666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Резистенция</w:t>
            </w:r>
            <w:proofErr w:type="spellEnd"/>
          </w:p>
        </w:tc>
        <w:tc>
          <w:tcPr>
            <w:tcW w:w="4606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Неадекватное избирательное эмоциональное реагирование</w:t>
            </w:r>
          </w:p>
        </w:tc>
        <w:tc>
          <w:tcPr>
            <w:tcW w:w="2092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21,1% (11)</w:t>
            </w:r>
          </w:p>
        </w:tc>
      </w:tr>
      <w:tr w:rsidR="00767451">
        <w:tc>
          <w:tcPr>
            <w:tcW w:w="636" w:type="dxa"/>
            <w:vMerge/>
          </w:tcPr>
          <w:p w:rsidR="00767451" w:rsidRDefault="007674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9" w:type="dxa"/>
            <w:vMerge/>
          </w:tcPr>
          <w:p w:rsidR="00767451" w:rsidRDefault="007674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06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Экономия эмоций</w:t>
            </w:r>
          </w:p>
        </w:tc>
        <w:tc>
          <w:tcPr>
            <w:tcW w:w="2092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25% (13)</w:t>
            </w:r>
          </w:p>
        </w:tc>
      </w:tr>
      <w:tr w:rsidR="00767451">
        <w:tc>
          <w:tcPr>
            <w:tcW w:w="636" w:type="dxa"/>
            <w:vMerge w:val="restart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379" w:type="dxa"/>
            <w:vMerge w:val="restart"/>
          </w:tcPr>
          <w:p w:rsidR="00767451" w:rsidRDefault="00D666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Истощение</w:t>
            </w:r>
          </w:p>
        </w:tc>
        <w:tc>
          <w:tcPr>
            <w:tcW w:w="4606" w:type="dxa"/>
          </w:tcPr>
          <w:p w:rsidR="00767451" w:rsidRDefault="00D666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Эмоциональный дефицит</w:t>
            </w:r>
          </w:p>
        </w:tc>
        <w:tc>
          <w:tcPr>
            <w:tcW w:w="2092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17,3% (9)</w:t>
            </w:r>
          </w:p>
        </w:tc>
      </w:tr>
      <w:tr w:rsidR="00767451">
        <w:tc>
          <w:tcPr>
            <w:tcW w:w="636" w:type="dxa"/>
            <w:vMerge/>
          </w:tcPr>
          <w:p w:rsidR="00767451" w:rsidRDefault="007674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9" w:type="dxa"/>
            <w:vMerge/>
          </w:tcPr>
          <w:p w:rsidR="00767451" w:rsidRDefault="007674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06" w:type="dxa"/>
          </w:tcPr>
          <w:p w:rsidR="00767451" w:rsidRDefault="00D666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Личностная отстраненность (деперсонализация)</w:t>
            </w:r>
          </w:p>
        </w:tc>
        <w:tc>
          <w:tcPr>
            <w:tcW w:w="2092" w:type="dxa"/>
          </w:tcPr>
          <w:p w:rsidR="00767451" w:rsidRDefault="00AF447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27 % (14)</w:t>
            </w:r>
          </w:p>
        </w:tc>
      </w:tr>
      <w:tr w:rsidR="00767451">
        <w:tc>
          <w:tcPr>
            <w:tcW w:w="636" w:type="dxa"/>
            <w:vMerge/>
          </w:tcPr>
          <w:p w:rsidR="00767451" w:rsidRDefault="007674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9" w:type="dxa"/>
            <w:vMerge/>
          </w:tcPr>
          <w:p w:rsidR="00767451" w:rsidRDefault="007674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06" w:type="dxa"/>
          </w:tcPr>
          <w:p w:rsidR="00767451" w:rsidRDefault="00D666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Психосоматические нарушения</w:t>
            </w:r>
          </w:p>
        </w:tc>
        <w:tc>
          <w:tcPr>
            <w:tcW w:w="2092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19,2 % (10)</w:t>
            </w:r>
          </w:p>
        </w:tc>
      </w:tr>
    </w:tbl>
    <w:p w:rsidR="00767451" w:rsidRDefault="007674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D666EF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следствие таких проявлений,  является снижение профессиональной мотивации или даже её полное отсутствие, что проявляется в  снижении потребности в мотивации достижении. </w:t>
      </w:r>
    </w:p>
    <w:p w:rsidR="00767451" w:rsidRDefault="00D666EF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Не смотря на то, что диагностика проводилась в анонимном формате, показатель достоверности  результатов может быть занижен из-за «социальной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желаемости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>» ответов  опрошенных педагогов.</w:t>
      </w:r>
      <w:proofErr w:type="gramEnd"/>
    </w:p>
    <w:p w:rsidR="00767451" w:rsidRDefault="00D666EF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Следующим этапом является отбор содержания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тренинговых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занятий: формы, методы, приёмы. Наиболее эффективными практиками являются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интерактивы</w:t>
      </w:r>
      <w:proofErr w:type="spellEnd"/>
      <w:r>
        <w:rPr>
          <w:rFonts w:ascii="Times New Roman" w:hAnsi="Times New Roman" w:cs="Times New Roman"/>
          <w:sz w:val="28"/>
          <w:szCs w:val="28"/>
        </w:rPr>
        <w:t>, игры, кейсы и проективная деятельность с использованием различных психологических колод метафорических ассоциативных карт (МАК), способствующими овладению педагогами техник снятия эмоционального напряжения. Вот некоторые из них, наиболее успешно апробированные:</w:t>
      </w:r>
    </w:p>
    <w:tbl>
      <w:tblPr>
        <w:tblStyle w:val="afc"/>
        <w:tblW w:w="0" w:type="auto"/>
        <w:tblInd w:w="-142" w:type="dxa"/>
        <w:tblLook w:val="04A0" w:firstRow="1" w:lastRow="0" w:firstColumn="1" w:lastColumn="0" w:noHBand="0" w:noVBand="1"/>
      </w:tblPr>
      <w:tblGrid>
        <w:gridCol w:w="525"/>
        <w:gridCol w:w="2317"/>
        <w:gridCol w:w="4017"/>
        <w:gridCol w:w="2854"/>
      </w:tblGrid>
      <w:tr w:rsidR="00767451">
        <w:tc>
          <w:tcPr>
            <w:tcW w:w="525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3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Психологические  техники</w:t>
            </w:r>
          </w:p>
        </w:tc>
        <w:tc>
          <w:tcPr>
            <w:tcW w:w="40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Упражнения</w:t>
            </w:r>
          </w:p>
        </w:tc>
        <w:tc>
          <w:tcPr>
            <w:tcW w:w="2854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767451">
        <w:tc>
          <w:tcPr>
            <w:tcW w:w="525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3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Техники снятия эмоционального напряжения через физическую активность.</w:t>
            </w:r>
          </w:p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Техники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саморегуляции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017" w:type="dxa"/>
          </w:tcPr>
          <w:p w:rsidR="00767451" w:rsidRDefault="00D666EF">
            <w:pPr>
              <w:shd w:val="clear" w:color="auto" w:fill="FFFFFF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lastRenderedPageBreak/>
              <w:t>Дыхательные упражнения для быстрого снятия стресса.</w:t>
            </w:r>
          </w:p>
          <w:p w:rsidR="00767451" w:rsidRDefault="00D666EF">
            <w:pPr>
              <w:shd w:val="clear" w:color="auto" w:fill="FFFFFF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Сделать вдох на 4 счета, задержать на 4 счета дыхание, затем сделать выдох на 4 счета, снова задержать дыхание на 4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lastRenderedPageBreak/>
              <w:t>счета. Продолжительность  3-4 цикла.</w:t>
            </w:r>
          </w:p>
          <w:p w:rsidR="00767451" w:rsidRDefault="00D666EF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 xml:space="preserve"> Упражнение «Отдых»</w:t>
            </w:r>
          </w:p>
          <w:p w:rsidR="00767451" w:rsidRDefault="00D666EF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Упражнение «Мобилизующие силы»</w:t>
            </w:r>
          </w:p>
          <w:p w:rsidR="00767451" w:rsidRDefault="00D666EF">
            <w:pPr>
              <w:pStyle w:val="af8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Упражнение «Улыбка»</w:t>
            </w:r>
          </w:p>
          <w:p w:rsidR="00767451" w:rsidRDefault="00767451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bCs/>
                <w:i/>
                <w:sz w:val="28"/>
                <w:szCs w:val="28"/>
              </w:rPr>
            </w:pPr>
          </w:p>
          <w:p w:rsidR="00767451" w:rsidRDefault="00D666EF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Упражнение «Маска гнева»</w:t>
            </w:r>
          </w:p>
          <w:p w:rsidR="00767451" w:rsidRDefault="00D666EF">
            <w:pPr>
              <w:pStyle w:val="af8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rStyle w:val="c36"/>
                <w:bCs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Упражнение «</w:t>
            </w:r>
            <w:r>
              <w:rPr>
                <w:rStyle w:val="c36"/>
                <w:bCs/>
                <w:i/>
                <w:sz w:val="28"/>
                <w:szCs w:val="28"/>
              </w:rPr>
              <w:t xml:space="preserve">Звуковая гимнастика» </w:t>
            </w:r>
            <w:r>
              <w:rPr>
                <w:rStyle w:val="c36"/>
                <w:bCs/>
                <w:sz w:val="28"/>
                <w:szCs w:val="28"/>
              </w:rPr>
              <w:t>пение определённых звуков:</w:t>
            </w:r>
          </w:p>
          <w:p w:rsidR="00767451" w:rsidRDefault="00D666EF">
            <w:pPr>
              <w:pStyle w:val="af8"/>
              <w:shd w:val="clear" w:color="auto" w:fill="FFFFFF"/>
              <w:spacing w:before="0" w:beforeAutospacing="0" w:after="0" w:afterAutospacing="0"/>
              <w:jc w:val="both"/>
              <w:rPr>
                <w:bCs/>
                <w:i/>
                <w:sz w:val="28"/>
                <w:szCs w:val="28"/>
              </w:rPr>
            </w:pPr>
            <w:proofErr w:type="gramStart"/>
            <w:r>
              <w:rPr>
                <w:rStyle w:val="c67"/>
                <w:sz w:val="28"/>
                <w:szCs w:val="28"/>
              </w:rPr>
              <w:t>А - воздействует благотворно на весь организм;</w:t>
            </w:r>
            <w:r>
              <w:rPr>
                <w:sz w:val="28"/>
                <w:szCs w:val="28"/>
              </w:rPr>
              <w:br/>
            </w:r>
            <w:r>
              <w:rPr>
                <w:rStyle w:val="c67"/>
                <w:sz w:val="28"/>
                <w:szCs w:val="28"/>
              </w:rPr>
              <w:t>Е - воздействует на щитовидную железу;</w:t>
            </w:r>
            <w:r>
              <w:rPr>
                <w:sz w:val="28"/>
                <w:szCs w:val="28"/>
              </w:rPr>
              <w:br/>
            </w:r>
            <w:r>
              <w:rPr>
                <w:rStyle w:val="c67"/>
                <w:sz w:val="28"/>
                <w:szCs w:val="28"/>
              </w:rPr>
              <w:t>И - воздействует на мозг, глаза, нос, уши;</w:t>
            </w:r>
            <w:r>
              <w:rPr>
                <w:sz w:val="28"/>
                <w:szCs w:val="28"/>
              </w:rPr>
              <w:br/>
            </w:r>
            <w:r>
              <w:rPr>
                <w:rStyle w:val="c67"/>
                <w:sz w:val="28"/>
                <w:szCs w:val="28"/>
              </w:rPr>
              <w:t>О - воздействует на сердце, легкие;</w:t>
            </w:r>
            <w:r>
              <w:rPr>
                <w:sz w:val="28"/>
                <w:szCs w:val="28"/>
              </w:rPr>
              <w:br/>
            </w:r>
            <w:r>
              <w:rPr>
                <w:rStyle w:val="c67"/>
                <w:sz w:val="28"/>
                <w:szCs w:val="28"/>
              </w:rPr>
              <w:t>У - воздействует на органы, расположенные в области живота;</w:t>
            </w:r>
            <w:r>
              <w:rPr>
                <w:sz w:val="28"/>
                <w:szCs w:val="28"/>
              </w:rPr>
              <w:br/>
            </w:r>
            <w:r>
              <w:rPr>
                <w:rStyle w:val="c67"/>
                <w:sz w:val="28"/>
                <w:szCs w:val="28"/>
              </w:rPr>
              <w:t>Я - воздействует на работу всего организма;</w:t>
            </w:r>
            <w:r>
              <w:rPr>
                <w:sz w:val="28"/>
                <w:szCs w:val="28"/>
              </w:rPr>
              <w:br/>
            </w:r>
            <w:r>
              <w:rPr>
                <w:rStyle w:val="c67"/>
                <w:sz w:val="28"/>
                <w:szCs w:val="28"/>
              </w:rPr>
              <w:t>М - воздействует на работу всего организма;</w:t>
            </w:r>
            <w:r>
              <w:rPr>
                <w:sz w:val="28"/>
                <w:szCs w:val="28"/>
              </w:rPr>
              <w:br/>
            </w:r>
            <w:r>
              <w:rPr>
                <w:rStyle w:val="c67"/>
                <w:sz w:val="28"/>
                <w:szCs w:val="28"/>
              </w:rPr>
              <w:t>X - помогает очищению организма;</w:t>
            </w:r>
            <w:r>
              <w:rPr>
                <w:sz w:val="28"/>
                <w:szCs w:val="28"/>
              </w:rPr>
              <w:br/>
            </w:r>
            <w:r>
              <w:rPr>
                <w:rStyle w:val="c67"/>
                <w:sz w:val="28"/>
                <w:szCs w:val="28"/>
              </w:rPr>
              <w:t>ХА - помогает повысить настроение</w:t>
            </w:r>
            <w:proofErr w:type="gramEnd"/>
          </w:p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Медитация, йога, занятия в тренажерном зале, танцы.</w:t>
            </w:r>
          </w:p>
        </w:tc>
        <w:tc>
          <w:tcPr>
            <w:tcW w:w="2854" w:type="dxa"/>
          </w:tcPr>
          <w:p w:rsidR="00767451" w:rsidRDefault="00D666EF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lastRenderedPageBreak/>
              <w:t>Снятие эмоциональных зажимов, расслабляется тело, и повышается настроение!</w:t>
            </w:r>
          </w:p>
          <w:p w:rsidR="00767451" w:rsidRDefault="007674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67451">
        <w:tc>
          <w:tcPr>
            <w:tcW w:w="525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23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Рефлексивные техники</w:t>
            </w:r>
          </w:p>
        </w:tc>
        <w:tc>
          <w:tcPr>
            <w:tcW w:w="40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«Кто я?».</w:t>
            </w:r>
          </w:p>
          <w:p w:rsidR="00767451" w:rsidRDefault="00D666EF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Упражнение «Обещание самому себе», </w:t>
            </w:r>
          </w:p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Упражнение «Наполнение жизни смыслом», Упражнение  «Корзина эмоций» и другие.</w:t>
            </w:r>
          </w:p>
        </w:tc>
        <w:tc>
          <w:tcPr>
            <w:tcW w:w="2854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Осмысление человеком собственного «Я», мотивов, целей, ценностей.</w:t>
            </w:r>
          </w:p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Поиск новых смыслов в рутинной повседневной личной и профессиональной деятельности.</w:t>
            </w:r>
          </w:p>
        </w:tc>
      </w:tr>
      <w:tr w:rsidR="00767451">
        <w:tc>
          <w:tcPr>
            <w:tcW w:w="525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3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Релаксационные техники</w:t>
            </w:r>
          </w:p>
        </w:tc>
        <w:tc>
          <w:tcPr>
            <w:tcW w:w="40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Самоприказ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Упражнение «Именно сегодня…».</w:t>
            </w:r>
          </w:p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Упражнение «Перевертыш» и другие.</w:t>
            </w:r>
          </w:p>
        </w:tc>
        <w:tc>
          <w:tcPr>
            <w:tcW w:w="2854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Обучение механизму самовнушения для управления своим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психоэмоциональным состоянием, повышение уверенности в своих силах.</w:t>
            </w:r>
          </w:p>
        </w:tc>
      </w:tr>
      <w:tr w:rsidR="00767451">
        <w:tc>
          <w:tcPr>
            <w:tcW w:w="525" w:type="dxa"/>
          </w:tcPr>
          <w:p w:rsidR="00767451" w:rsidRDefault="00767451">
            <w:pPr>
              <w:pStyle w:val="af7"/>
              <w:ind w:left="15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Игровые техники и тренинги</w:t>
            </w:r>
          </w:p>
        </w:tc>
        <w:tc>
          <w:tcPr>
            <w:tcW w:w="40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Игр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ы-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проживания, игры командного взаимодействия «Полёт на Луну», «Катастрофа в пустыне»,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Шпиттелау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». Коммуникативные игры «Молчащее и говорящее зеркало», «Трон откровений», «Ассоциации» и другие.</w:t>
            </w:r>
          </w:p>
        </w:tc>
        <w:tc>
          <w:tcPr>
            <w:tcW w:w="2854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Совершенствование навыков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успешной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педагогической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коммвуникации</w:t>
            </w:r>
            <w:proofErr w:type="spellEnd"/>
          </w:p>
        </w:tc>
      </w:tr>
      <w:tr w:rsidR="00767451">
        <w:tc>
          <w:tcPr>
            <w:tcW w:w="525" w:type="dxa"/>
          </w:tcPr>
          <w:p w:rsidR="00767451" w:rsidRDefault="00767451">
            <w:pPr>
              <w:pStyle w:val="af7"/>
              <w:ind w:left="150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Сказкотерапия</w:t>
            </w:r>
            <w:proofErr w:type="spellEnd"/>
          </w:p>
        </w:tc>
        <w:tc>
          <w:tcPr>
            <w:tcW w:w="4017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Написание психологических сказок с помощью МАК (метафорических ассоциативных карт). Чтение психологических сказок</w:t>
            </w:r>
            <w:r w:rsidR="006827B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854" w:type="dxa"/>
          </w:tcPr>
          <w:p w:rsidR="00767451" w:rsidRDefault="00D666E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внутренним ресурсом, его восполнение.</w:t>
            </w:r>
          </w:p>
        </w:tc>
      </w:tr>
    </w:tbl>
    <w:p w:rsidR="00767451" w:rsidRDefault="007674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06C8" w:rsidRDefault="00D666EF" w:rsidP="008606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Подводя итог всему вышеизложенному, следует отметить, что главными результатами практики стало вовлечение  педагогов с признаками  синдрома профессионального выгорания в личностн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значимую активность по овладению психотехниками,  направленными на снятие эмоционального напряжения, умение управлять своим ресурсным состоянием для ликвидации психологических внутренних дефицитов с целью  дальнейшего саморазвития в профессиональной  деятельности. </w:t>
      </w:r>
    </w:p>
    <w:p w:rsidR="008606C8" w:rsidRPr="008606C8" w:rsidRDefault="008606C8" w:rsidP="008606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Итоговая</w:t>
      </w:r>
      <w:r w:rsidR="00AF44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диагностика после</w:t>
      </w:r>
      <w:r w:rsidRPr="00860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плана сопровождения</w:t>
      </w:r>
    </w:p>
    <w:tbl>
      <w:tblPr>
        <w:tblStyle w:val="afc"/>
        <w:tblW w:w="0" w:type="auto"/>
        <w:tblInd w:w="-142" w:type="dxa"/>
        <w:tblLook w:val="04A0" w:firstRow="1" w:lastRow="0" w:firstColumn="1" w:lastColumn="0" w:noHBand="0" w:noVBand="1"/>
      </w:tblPr>
      <w:tblGrid>
        <w:gridCol w:w="636"/>
        <w:gridCol w:w="2379"/>
        <w:gridCol w:w="4606"/>
        <w:gridCol w:w="2092"/>
      </w:tblGrid>
      <w:tr w:rsidR="008606C8" w:rsidRPr="008606C8" w:rsidTr="0066296C">
        <w:tc>
          <w:tcPr>
            <w:tcW w:w="636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379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Критерий</w:t>
            </w:r>
          </w:p>
        </w:tc>
        <w:tc>
          <w:tcPr>
            <w:tcW w:w="4606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Показатель</w:t>
            </w:r>
          </w:p>
        </w:tc>
        <w:tc>
          <w:tcPr>
            <w:tcW w:w="2092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Результат </w:t>
            </w:r>
          </w:p>
        </w:tc>
      </w:tr>
      <w:tr w:rsidR="008606C8" w:rsidRPr="008606C8" w:rsidTr="0066296C">
        <w:tc>
          <w:tcPr>
            <w:tcW w:w="636" w:type="dxa"/>
            <w:vMerge w:val="restart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379" w:type="dxa"/>
            <w:vMerge w:val="restart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Напряжение</w:t>
            </w:r>
          </w:p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06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Неудовлетворенность собой</w:t>
            </w:r>
          </w:p>
        </w:tc>
        <w:tc>
          <w:tcPr>
            <w:tcW w:w="2092" w:type="dxa"/>
          </w:tcPr>
          <w:p w:rsidR="008606C8" w:rsidRPr="008606C8" w:rsidRDefault="00AF4473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35 % (18</w:t>
            </w:r>
            <w:r w:rsidR="008606C8"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8606C8" w:rsidRPr="008606C8" w:rsidTr="0066296C">
        <w:tc>
          <w:tcPr>
            <w:tcW w:w="636" w:type="dxa"/>
            <w:vMerge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79" w:type="dxa"/>
            <w:vMerge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06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Тревога и переживание</w:t>
            </w:r>
          </w:p>
        </w:tc>
        <w:tc>
          <w:tcPr>
            <w:tcW w:w="2092" w:type="dxa"/>
          </w:tcPr>
          <w:p w:rsidR="008606C8" w:rsidRPr="008606C8" w:rsidRDefault="00AF4473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33 % (17</w:t>
            </w:r>
            <w:r w:rsidR="008606C8"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8606C8" w:rsidRPr="008606C8" w:rsidTr="0066296C">
        <w:tc>
          <w:tcPr>
            <w:tcW w:w="636" w:type="dxa"/>
            <w:vMerge w:val="restart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379" w:type="dxa"/>
            <w:vMerge w:val="restart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Резистенция</w:t>
            </w:r>
            <w:proofErr w:type="spellEnd"/>
          </w:p>
        </w:tc>
        <w:tc>
          <w:tcPr>
            <w:tcW w:w="4606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Неадекватное избирательное эмоциональное реагирование</w:t>
            </w:r>
          </w:p>
        </w:tc>
        <w:tc>
          <w:tcPr>
            <w:tcW w:w="2092" w:type="dxa"/>
          </w:tcPr>
          <w:p w:rsidR="008606C8" w:rsidRPr="008606C8" w:rsidRDefault="00AF4473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15,3% (8</w:t>
            </w:r>
            <w:r w:rsidR="008606C8"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8606C8" w:rsidRPr="008606C8" w:rsidTr="0066296C">
        <w:tc>
          <w:tcPr>
            <w:tcW w:w="636" w:type="dxa"/>
            <w:vMerge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79" w:type="dxa"/>
            <w:vMerge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06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Экономия эмоций</w:t>
            </w:r>
          </w:p>
        </w:tc>
        <w:tc>
          <w:tcPr>
            <w:tcW w:w="2092" w:type="dxa"/>
          </w:tcPr>
          <w:p w:rsidR="008606C8" w:rsidRPr="008606C8" w:rsidRDefault="00AF4473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19,2 % (10</w:t>
            </w:r>
            <w:r w:rsidR="008606C8"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8606C8" w:rsidRPr="008606C8" w:rsidTr="0066296C">
        <w:tc>
          <w:tcPr>
            <w:tcW w:w="636" w:type="dxa"/>
            <w:vMerge w:val="restart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379" w:type="dxa"/>
            <w:vMerge w:val="restart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Истощение</w:t>
            </w:r>
          </w:p>
        </w:tc>
        <w:tc>
          <w:tcPr>
            <w:tcW w:w="4606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Эмоциональный дефицит</w:t>
            </w:r>
          </w:p>
        </w:tc>
        <w:tc>
          <w:tcPr>
            <w:tcW w:w="2092" w:type="dxa"/>
          </w:tcPr>
          <w:p w:rsidR="008606C8" w:rsidRPr="008606C8" w:rsidRDefault="00AF4473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11,5 % (6</w:t>
            </w:r>
            <w:r w:rsidR="008606C8"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8606C8" w:rsidRPr="008606C8" w:rsidTr="0066296C">
        <w:tc>
          <w:tcPr>
            <w:tcW w:w="636" w:type="dxa"/>
            <w:vMerge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79" w:type="dxa"/>
            <w:vMerge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06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Личностная отстраненность (деперсонализация)</w:t>
            </w:r>
          </w:p>
        </w:tc>
        <w:tc>
          <w:tcPr>
            <w:tcW w:w="2092" w:type="dxa"/>
          </w:tcPr>
          <w:p w:rsidR="008606C8" w:rsidRPr="008606C8" w:rsidRDefault="007A5AD3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27 % (14)</w:t>
            </w:r>
          </w:p>
        </w:tc>
      </w:tr>
      <w:tr w:rsidR="008606C8" w:rsidRPr="008606C8" w:rsidTr="0066296C">
        <w:tc>
          <w:tcPr>
            <w:tcW w:w="636" w:type="dxa"/>
            <w:vMerge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79" w:type="dxa"/>
            <w:vMerge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06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Психосоматические нарушения</w:t>
            </w:r>
          </w:p>
        </w:tc>
        <w:tc>
          <w:tcPr>
            <w:tcW w:w="2092" w:type="dxa"/>
          </w:tcPr>
          <w:p w:rsidR="008606C8" w:rsidRPr="008606C8" w:rsidRDefault="008606C8" w:rsidP="008606C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06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19,2 % (10)</w:t>
            </w:r>
          </w:p>
        </w:tc>
      </w:tr>
    </w:tbl>
    <w:p w:rsidR="008606C8" w:rsidRDefault="007A5AD3" w:rsidP="006827B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по итогам реализации плана профилактических мероприятий «в обратной связи» большинство педагогов 92, 3% (48 из 52) отмечают эффективность, важность и необходимость профилактики профессионального выгорания. Чуть меньшее количество участников 83 % (43 из 52) </w:t>
      </w:r>
      <w:r w:rsidR="00F4037E">
        <w:rPr>
          <w:rFonts w:ascii="Times New Roman" w:hAnsi="Times New Roman" w:cs="Times New Roman"/>
          <w:sz w:val="28"/>
          <w:szCs w:val="28"/>
        </w:rPr>
        <w:t xml:space="preserve">наиболее эффективными практиками называют </w:t>
      </w:r>
      <w:proofErr w:type="spellStart"/>
      <w:r w:rsidR="00F4037E">
        <w:rPr>
          <w:rFonts w:ascii="Times New Roman" w:hAnsi="Times New Roman" w:cs="Times New Roman"/>
          <w:sz w:val="28"/>
          <w:szCs w:val="28"/>
        </w:rPr>
        <w:t>интерактивы</w:t>
      </w:r>
      <w:proofErr w:type="spellEnd"/>
      <w:r w:rsidR="00F4037E">
        <w:rPr>
          <w:rFonts w:ascii="Times New Roman" w:hAnsi="Times New Roman" w:cs="Times New Roman"/>
          <w:sz w:val="28"/>
          <w:szCs w:val="28"/>
        </w:rPr>
        <w:t xml:space="preserve">, игры, кейсы и проектные сессии по самоанализу ресурсных состояний с использованием различных психологических колод метафорических </w:t>
      </w:r>
      <w:r w:rsidR="00F4037E">
        <w:rPr>
          <w:rFonts w:ascii="Times New Roman" w:hAnsi="Times New Roman" w:cs="Times New Roman"/>
          <w:sz w:val="28"/>
          <w:szCs w:val="28"/>
        </w:rPr>
        <w:lastRenderedPageBreak/>
        <w:t xml:space="preserve">ассоциативных карт (МАК). Больше половины участников 52% (27 из 52) называют самыми эффективными техники снятия эмоционального напряжения, которые </w:t>
      </w:r>
      <w:r w:rsidR="006827B8">
        <w:rPr>
          <w:rFonts w:ascii="Times New Roman" w:hAnsi="Times New Roman" w:cs="Times New Roman"/>
          <w:sz w:val="28"/>
          <w:szCs w:val="28"/>
        </w:rPr>
        <w:t>планируют использовать в ежедневном применении.</w:t>
      </w:r>
    </w:p>
    <w:p w:rsidR="002E3513" w:rsidRPr="00D277D1" w:rsidRDefault="002E3513" w:rsidP="00D277D1">
      <w:pPr>
        <w:pStyle w:val="1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D277D1" w:rsidRDefault="00D666EF">
      <w:pPr>
        <w:pStyle w:val="af8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  <w:t>Способом оценки результативности деятельности в рамках данной практики является анализ и самоанализ ресурсных состояний педагогов по итогам проведённых занятий, входная и итоговая  диагностика.</w:t>
      </w:r>
      <w:r w:rsidR="006827B8">
        <w:rPr>
          <w:sz w:val="28"/>
          <w:szCs w:val="28"/>
        </w:rPr>
        <w:t xml:space="preserve"> </w:t>
      </w:r>
      <w:proofErr w:type="gramStart"/>
      <w:r w:rsidR="00D277D1">
        <w:rPr>
          <w:sz w:val="28"/>
          <w:szCs w:val="28"/>
        </w:rPr>
        <w:t>Кроме того,  в апреле 2024</w:t>
      </w:r>
      <w:r w:rsidR="006827B8">
        <w:rPr>
          <w:sz w:val="28"/>
          <w:szCs w:val="28"/>
        </w:rPr>
        <w:t>года</w:t>
      </w:r>
      <w:r w:rsidR="00D277D1">
        <w:rPr>
          <w:sz w:val="28"/>
          <w:szCs w:val="28"/>
        </w:rPr>
        <w:t xml:space="preserve"> данная практика была представлена на </w:t>
      </w:r>
      <w:r w:rsidR="00D277D1">
        <w:rPr>
          <w:bCs/>
          <w:kern w:val="36"/>
          <w:sz w:val="28"/>
          <w:szCs w:val="28"/>
        </w:rPr>
        <w:t>Районной педагогической конференции</w:t>
      </w:r>
      <w:r w:rsidR="00D277D1" w:rsidRPr="002E3513">
        <w:rPr>
          <w:bCs/>
          <w:kern w:val="36"/>
          <w:sz w:val="28"/>
          <w:szCs w:val="28"/>
        </w:rPr>
        <w:t xml:space="preserve"> «Мои инновации: эффективные педагогические и управленческие практики – основа системных изменений»</w:t>
      </w:r>
      <w:r w:rsidR="00D277D1">
        <w:rPr>
          <w:bCs/>
          <w:kern w:val="36"/>
          <w:sz w:val="28"/>
          <w:szCs w:val="28"/>
        </w:rPr>
        <w:t>, признана эффективной и</w:t>
      </w:r>
      <w:r w:rsidR="000D7A7D">
        <w:rPr>
          <w:sz w:val="28"/>
          <w:szCs w:val="28"/>
        </w:rPr>
        <w:t xml:space="preserve"> </w:t>
      </w:r>
      <w:r w:rsidR="00D277D1">
        <w:rPr>
          <w:bCs/>
          <w:kern w:val="36"/>
          <w:sz w:val="28"/>
          <w:szCs w:val="28"/>
        </w:rPr>
        <w:t>рекомендована к публикации в сборнике «Мои инновации»</w:t>
      </w:r>
      <w:r w:rsidR="00D277D1" w:rsidRPr="00D277D1">
        <w:t xml:space="preserve"> </w:t>
      </w:r>
      <w:hyperlink r:id="rId12" w:history="1">
        <w:r w:rsidR="00D277D1" w:rsidRPr="008E4317">
          <w:rPr>
            <w:rStyle w:val="af6"/>
            <w:bCs/>
            <w:kern w:val="36"/>
            <w:sz w:val="28"/>
            <w:szCs w:val="28"/>
          </w:rPr>
          <w:t>http://i.ruosayno.ru/u/5b/5819e46e7611efa02bc7e2cccebcb8/-/2024%20%D0%A1%D0%B1%D0%BE%D1%80%D0%BD%D0%B8%D0%BA%20%D0%9F%D0</w:t>
        </w:r>
        <w:proofErr w:type="gramEnd"/>
        <w:r w:rsidR="00D277D1" w:rsidRPr="008E4317">
          <w:rPr>
            <w:rStyle w:val="af6"/>
            <w:bCs/>
            <w:kern w:val="36"/>
            <w:sz w:val="28"/>
            <w:szCs w:val="28"/>
          </w:rPr>
          <w:t>%9A%20%D0%9C%D0%BE%D0%B8%20%D0%B8%D0%BD%D0%BD%D0%BE%D0%B2%D0%B0%D1%86%D0%B8%D0%B8.pdf</w:t>
        </w:r>
      </w:hyperlink>
      <w:r w:rsidR="00D277D1">
        <w:rPr>
          <w:sz w:val="28"/>
          <w:szCs w:val="28"/>
        </w:rPr>
        <w:t xml:space="preserve">.  </w:t>
      </w:r>
    </w:p>
    <w:p w:rsidR="00767451" w:rsidRDefault="000D7A7D" w:rsidP="000E40A9">
      <w:pPr>
        <w:pStyle w:val="af8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="00D277D1">
        <w:rPr>
          <w:sz w:val="28"/>
          <w:szCs w:val="28"/>
        </w:rPr>
        <w:t xml:space="preserve">В </w:t>
      </w:r>
      <w:r>
        <w:rPr>
          <w:sz w:val="28"/>
          <w:szCs w:val="28"/>
        </w:rPr>
        <w:t>сентябре 2024 года</w:t>
      </w:r>
      <w:r w:rsidR="006827B8">
        <w:rPr>
          <w:sz w:val="28"/>
          <w:szCs w:val="28"/>
        </w:rPr>
        <w:t xml:space="preserve"> на первом заседании районного методического объединения педагогов</w:t>
      </w:r>
      <w:r w:rsidR="00D277D1">
        <w:rPr>
          <w:sz w:val="28"/>
          <w:szCs w:val="28"/>
        </w:rPr>
        <w:t xml:space="preserve"> - </w:t>
      </w:r>
      <w:r w:rsidR="006827B8">
        <w:rPr>
          <w:sz w:val="28"/>
          <w:szCs w:val="28"/>
        </w:rPr>
        <w:t>психологов</w:t>
      </w:r>
      <w:r>
        <w:rPr>
          <w:sz w:val="28"/>
          <w:szCs w:val="28"/>
        </w:rPr>
        <w:t xml:space="preserve"> одним из актуальных вопросов в повестке был вопрос о профилактике профессионального выгорания педагогов в каждой образовательной организации, тиражирования наиболее эффективных практик, обновление  и пополнение методического ресурса</w:t>
      </w:r>
      <w:r w:rsidR="000E40A9">
        <w:rPr>
          <w:sz w:val="28"/>
          <w:szCs w:val="28"/>
        </w:rPr>
        <w:t>, с последующей апробацией наиболее эффективных техник в реализации плана школьной Недели психологии в ресурсной поддержке педагогов.</w:t>
      </w:r>
      <w:proofErr w:type="gramEnd"/>
    </w:p>
    <w:p w:rsidR="00767451" w:rsidRDefault="00D666EF">
      <w:pPr>
        <w:pStyle w:val="af8"/>
        <w:shd w:val="clear" w:color="auto" w:fill="FFFFFF"/>
        <w:spacing w:before="0" w:beforeAutospacing="0" w:after="0" w:afterAutospacing="0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Таким образом, считаю возможным  применение опыта в любой образовательной      организации, даже при отсутствии штатной единицы педагога-психолога, поскольку подбор материала может быть вариативным, ведь деятельность по профилактике профессионального выгорания востребована и актуальна в каждой образовательной организации.</w:t>
      </w:r>
      <w:r w:rsidR="006827B8">
        <w:rPr>
          <w:sz w:val="28"/>
          <w:szCs w:val="28"/>
        </w:rPr>
        <w:t xml:space="preserve"> Кроме того</w:t>
      </w: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 w:rsidP="00DA1C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1C38" w:rsidRDefault="00DA1C38" w:rsidP="00DA1C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E40A9" w:rsidRDefault="000E40A9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0E40A9" w:rsidRDefault="000E40A9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767451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</w:p>
    <w:p w:rsidR="00767451" w:rsidRDefault="00D666E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:rsidR="00767451" w:rsidRDefault="00D666EF">
      <w:pPr>
        <w:pStyle w:val="afa"/>
        <w:numPr>
          <w:ilvl w:val="0"/>
          <w:numId w:val="1"/>
        </w:numPr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Казаренко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В.П., Три практики управления стрессом. Рекомендации педагогам// Справочник педагога-психолога. Школа. №8, август 2021.- 75 с.</w:t>
      </w:r>
    </w:p>
    <w:p w:rsidR="00767451" w:rsidRDefault="00D666EF">
      <w:pPr>
        <w:pStyle w:val="afa"/>
        <w:numPr>
          <w:ilvl w:val="0"/>
          <w:numId w:val="1"/>
        </w:numPr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Профилактика синдрома профессионального выгорания  в педагогической среде// Школьному психологу и социальному педагогу, - Минск, 2021.- 96 с.</w:t>
      </w:r>
    </w:p>
    <w:p w:rsidR="00767451" w:rsidRDefault="00D666EF">
      <w:pPr>
        <w:pStyle w:val="afa"/>
        <w:numPr>
          <w:ilvl w:val="0"/>
          <w:numId w:val="1"/>
        </w:numPr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Шашина</w:t>
      </w:r>
      <w:proofErr w:type="spellEnd"/>
      <w:r>
        <w:rPr>
          <w:rFonts w:ascii="Times New Roman" w:hAnsi="Times New Roman"/>
          <w:sz w:val="28"/>
          <w:szCs w:val="28"/>
        </w:rPr>
        <w:t xml:space="preserve"> В.П. Методика игрового общения/ Ростов н /Д: Феникс, 2005.- 288 с. </w:t>
      </w:r>
    </w:p>
    <w:p w:rsidR="00767451" w:rsidRDefault="00D666EF">
      <w:pPr>
        <w:pStyle w:val="afa"/>
        <w:numPr>
          <w:ilvl w:val="0"/>
          <w:numId w:val="1"/>
        </w:numPr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Вачков</w:t>
      </w:r>
      <w:proofErr w:type="spellEnd"/>
      <w:r>
        <w:rPr>
          <w:rFonts w:ascii="Times New Roman" w:hAnsi="Times New Roman"/>
          <w:sz w:val="28"/>
          <w:szCs w:val="28"/>
        </w:rPr>
        <w:t xml:space="preserve"> И.В. Основы технологии группового тренинга. Психотехники. М.: «Ось-89», 2003.- 244 с.</w:t>
      </w:r>
    </w:p>
    <w:p w:rsidR="00767451" w:rsidRDefault="00D666EF">
      <w:pPr>
        <w:pStyle w:val="afa"/>
        <w:numPr>
          <w:ilvl w:val="0"/>
          <w:numId w:val="1"/>
        </w:numPr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Психология в работе учителя: в 2 кн./ Б.Ц. Бадмаев.- М.: </w:t>
      </w:r>
      <w:proofErr w:type="spellStart"/>
      <w:r>
        <w:rPr>
          <w:rFonts w:ascii="Times New Roman" w:hAnsi="Times New Roman"/>
          <w:sz w:val="28"/>
          <w:szCs w:val="28"/>
        </w:rPr>
        <w:t>Владос</w:t>
      </w:r>
      <w:proofErr w:type="spellEnd"/>
      <w:r>
        <w:rPr>
          <w:rFonts w:ascii="Times New Roman" w:hAnsi="Times New Roman"/>
          <w:sz w:val="28"/>
          <w:szCs w:val="28"/>
        </w:rPr>
        <w:t>, 2004. – Кн.2: Психологический практикум для учителя: развитие, обучение, воспитание.-158 с.</w:t>
      </w:r>
    </w:p>
    <w:p w:rsidR="00767451" w:rsidRDefault="00D666EF">
      <w:pPr>
        <w:pStyle w:val="afa"/>
        <w:numPr>
          <w:ilvl w:val="0"/>
          <w:numId w:val="1"/>
        </w:numPr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Профилактика синдрома профессионального выгорания педагогов: диагностика, тренинги, упражнения</w:t>
      </w:r>
      <w:proofErr w:type="gramStart"/>
      <w:r>
        <w:rPr>
          <w:rFonts w:ascii="Times New Roman" w:hAnsi="Times New Roman"/>
          <w:sz w:val="28"/>
          <w:szCs w:val="28"/>
        </w:rPr>
        <w:t xml:space="preserve"> / А</w:t>
      </w:r>
      <w:proofErr w:type="gramEnd"/>
      <w:r>
        <w:rPr>
          <w:rFonts w:ascii="Times New Roman" w:hAnsi="Times New Roman"/>
          <w:sz w:val="28"/>
          <w:szCs w:val="28"/>
        </w:rPr>
        <w:t>вт.— сост. О. И. Бабич.— Волгоград: Учитель, 2009.</w:t>
      </w:r>
    </w:p>
    <w:p w:rsidR="00767451" w:rsidRDefault="00D666EF">
      <w:pPr>
        <w:pStyle w:val="afa"/>
        <w:numPr>
          <w:ilvl w:val="0"/>
          <w:numId w:val="1"/>
        </w:numPr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Психологический комфо</w:t>
      </w:r>
      <w:proofErr w:type="gramStart"/>
      <w:r>
        <w:rPr>
          <w:rFonts w:ascii="Times New Roman" w:hAnsi="Times New Roman"/>
          <w:sz w:val="28"/>
          <w:szCs w:val="28"/>
        </w:rPr>
        <w:t>рт в шк</w:t>
      </w:r>
      <w:proofErr w:type="gramEnd"/>
      <w:r>
        <w:rPr>
          <w:rFonts w:ascii="Times New Roman" w:hAnsi="Times New Roman"/>
          <w:sz w:val="28"/>
          <w:szCs w:val="28"/>
        </w:rPr>
        <w:t>оле: как его достичь? Акции, тренинги, семинары</w:t>
      </w:r>
      <w:proofErr w:type="gramStart"/>
      <w:r>
        <w:rPr>
          <w:rFonts w:ascii="Times New Roman" w:hAnsi="Times New Roman"/>
          <w:sz w:val="28"/>
          <w:szCs w:val="28"/>
        </w:rPr>
        <w:t xml:space="preserve"> / А</w:t>
      </w:r>
      <w:proofErr w:type="gramEnd"/>
      <w:r>
        <w:rPr>
          <w:rFonts w:ascii="Times New Roman" w:hAnsi="Times New Roman"/>
          <w:sz w:val="28"/>
          <w:szCs w:val="28"/>
        </w:rPr>
        <w:t xml:space="preserve">вт.— сост. Е. П. </w:t>
      </w:r>
      <w:proofErr w:type="spellStart"/>
      <w:r>
        <w:rPr>
          <w:rFonts w:ascii="Times New Roman" w:hAnsi="Times New Roman"/>
          <w:sz w:val="28"/>
          <w:szCs w:val="28"/>
        </w:rPr>
        <w:t>Картушина</w:t>
      </w:r>
      <w:proofErr w:type="spellEnd"/>
      <w:r>
        <w:rPr>
          <w:rFonts w:ascii="Times New Roman" w:hAnsi="Times New Roman"/>
          <w:sz w:val="28"/>
          <w:szCs w:val="28"/>
        </w:rPr>
        <w:t xml:space="preserve">, Т.В. </w:t>
      </w:r>
      <w:proofErr w:type="spellStart"/>
      <w:r>
        <w:rPr>
          <w:rFonts w:ascii="Times New Roman" w:hAnsi="Times New Roman"/>
          <w:sz w:val="28"/>
          <w:szCs w:val="28"/>
        </w:rPr>
        <w:t>романенко</w:t>
      </w:r>
      <w:proofErr w:type="spellEnd"/>
      <w:r>
        <w:rPr>
          <w:rFonts w:ascii="Times New Roman" w:hAnsi="Times New Roman"/>
          <w:sz w:val="28"/>
          <w:szCs w:val="28"/>
        </w:rPr>
        <w:t>.— Волгоград: Учитель, 2009.- 239 с.</w:t>
      </w:r>
    </w:p>
    <w:p w:rsidR="006827B8" w:rsidRPr="006827B8" w:rsidRDefault="00D666EF" w:rsidP="006827B8">
      <w:pPr>
        <w:pStyle w:val="afa"/>
        <w:numPr>
          <w:ilvl w:val="0"/>
          <w:numId w:val="1"/>
        </w:numPr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Авидон</w:t>
      </w:r>
      <w:proofErr w:type="spellEnd"/>
      <w:r>
        <w:rPr>
          <w:rFonts w:ascii="Times New Roman" w:hAnsi="Times New Roman"/>
          <w:sz w:val="28"/>
          <w:szCs w:val="28"/>
        </w:rPr>
        <w:t xml:space="preserve"> И.А, </w:t>
      </w:r>
      <w:proofErr w:type="spellStart"/>
      <w:r>
        <w:rPr>
          <w:rFonts w:ascii="Times New Roman" w:hAnsi="Times New Roman"/>
          <w:sz w:val="28"/>
          <w:szCs w:val="28"/>
        </w:rPr>
        <w:t>Гончукова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 Сто разминок, которые украсят ваш трени</w:t>
      </w:r>
      <w:r w:rsidR="006827B8">
        <w:rPr>
          <w:rFonts w:ascii="Times New Roman" w:hAnsi="Times New Roman"/>
          <w:sz w:val="28"/>
          <w:szCs w:val="28"/>
        </w:rPr>
        <w:t>нг.- СПб</w:t>
      </w:r>
      <w:proofErr w:type="gramStart"/>
      <w:r w:rsidR="006827B8">
        <w:rPr>
          <w:rFonts w:ascii="Times New Roman" w:hAnsi="Times New Roman"/>
          <w:sz w:val="28"/>
          <w:szCs w:val="28"/>
        </w:rPr>
        <w:t xml:space="preserve">.: </w:t>
      </w:r>
      <w:proofErr w:type="gramEnd"/>
      <w:r w:rsidR="006827B8">
        <w:rPr>
          <w:rFonts w:ascii="Times New Roman" w:hAnsi="Times New Roman"/>
          <w:sz w:val="28"/>
          <w:szCs w:val="28"/>
        </w:rPr>
        <w:t>Речь, 2007. – 256 с.</w:t>
      </w:r>
    </w:p>
    <w:p w:rsidR="00767451" w:rsidRDefault="00D666EF">
      <w:pPr>
        <w:pStyle w:val="af8"/>
        <w:shd w:val="clear" w:color="auto" w:fill="FFFFFF"/>
        <w:spacing w:before="0" w:beforeAutospacing="0" w:after="0" w:afterAutospacing="0"/>
        <w:ind w:left="-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Интернет-ресурсы: </w:t>
      </w:r>
    </w:p>
    <w:p w:rsidR="00767451" w:rsidRDefault="00D666EF">
      <w:pPr>
        <w:pStyle w:val="af8"/>
        <w:shd w:val="clear" w:color="auto" w:fill="FFFFFF"/>
        <w:spacing w:before="0" w:beforeAutospacing="0" w:after="0" w:afterAutospacing="0"/>
        <w:ind w:left="-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Экспресс-диагностика эмоционального выгорания у педагогов </w:t>
      </w:r>
      <w:proofErr w:type="spellStart"/>
      <w:r>
        <w:rPr>
          <w:sz w:val="28"/>
          <w:szCs w:val="28"/>
        </w:rPr>
        <w:t>О.Л.Гончарова</w:t>
      </w:r>
      <w:proofErr w:type="spellEnd"/>
    </w:p>
    <w:p w:rsidR="00767451" w:rsidRDefault="00541978">
      <w:pPr>
        <w:pStyle w:val="af8"/>
        <w:shd w:val="clear" w:color="auto" w:fill="FFFFFF"/>
        <w:spacing w:before="0" w:beforeAutospacing="0" w:after="0" w:afterAutospacing="0"/>
        <w:ind w:left="-567"/>
        <w:jc w:val="both"/>
        <w:rPr>
          <w:sz w:val="28"/>
          <w:szCs w:val="28"/>
        </w:rPr>
      </w:pPr>
      <w:hyperlink r:id="rId13" w:tooltip="https://banktestov.ru/test/83496" w:history="1">
        <w:r w:rsidR="00D666EF">
          <w:rPr>
            <w:rStyle w:val="af6"/>
            <w:sz w:val="28"/>
            <w:szCs w:val="28"/>
          </w:rPr>
          <w:t>https://banktestov.ru/test/83496</w:t>
        </w:r>
      </w:hyperlink>
    </w:p>
    <w:p w:rsidR="00767451" w:rsidRDefault="00D666EF">
      <w:pPr>
        <w:pStyle w:val="af8"/>
        <w:shd w:val="clear" w:color="auto" w:fill="FFFFFF"/>
        <w:spacing w:before="0" w:beforeAutospacing="0" w:after="0" w:afterAutospacing="0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Опросник эмоционального выгорания </w:t>
      </w:r>
      <w:proofErr w:type="spellStart"/>
      <w:r>
        <w:rPr>
          <w:sz w:val="28"/>
          <w:szCs w:val="28"/>
        </w:rPr>
        <w:t>В.В.Бойко</w:t>
      </w:r>
      <w:proofErr w:type="spellEnd"/>
      <w:r>
        <w:rPr>
          <w:sz w:val="28"/>
          <w:szCs w:val="28"/>
        </w:rPr>
        <w:t xml:space="preserve"> (сокращённый вариант из 35 вопросов)  </w:t>
      </w:r>
      <w:hyperlink r:id="rId14" w:tooltip="https://banktestov.ru/test/81000" w:history="1">
        <w:r>
          <w:rPr>
            <w:rStyle w:val="af6"/>
            <w:sz w:val="28"/>
            <w:szCs w:val="28"/>
          </w:rPr>
          <w:t>https://banktestov.ru/test/81000</w:t>
        </w:r>
      </w:hyperlink>
    </w:p>
    <w:p w:rsidR="00767451" w:rsidRDefault="002E3513" w:rsidP="002E3513">
      <w:pPr>
        <w:pStyle w:val="af8"/>
        <w:shd w:val="clear" w:color="auto" w:fill="FFFFFF"/>
        <w:spacing w:before="0" w:beforeAutospacing="0" w:after="0" w:afterAutospacing="0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Приказ об утверждении плана работы по профилактике профессионального выгорания педагогов на 2024-2025 учебный год.</w:t>
      </w:r>
    </w:p>
    <w:p w:rsidR="00767451" w:rsidRDefault="00541978">
      <w:pPr>
        <w:pStyle w:val="af8"/>
        <w:shd w:val="clear" w:color="auto" w:fill="FFFFFF"/>
        <w:spacing w:before="0" w:beforeAutospacing="0" w:after="0" w:afterAutospacing="0"/>
        <w:ind w:left="-567"/>
        <w:jc w:val="both"/>
        <w:rPr>
          <w:sz w:val="28"/>
          <w:szCs w:val="28"/>
        </w:rPr>
      </w:pPr>
      <w:hyperlink r:id="rId15" w:history="1">
        <w:proofErr w:type="gramStart"/>
        <w:r w:rsidR="002E3513" w:rsidRPr="008E4317">
          <w:rPr>
            <w:rStyle w:val="af6"/>
            <w:sz w:val="28"/>
            <w:szCs w:val="28"/>
          </w:rPr>
          <w:t>http://i.ruosayno.ru/u/27/ac6ad88c6611efa3f393033ba85b53/-/%D0%9F%D1%80%D0%B8%D0%BA%D0%B0%D0%B7%20%D0%BE%D0%B1%20%D1%83%D1%82%D0%B2%D0%B5%D1%80%D0%B6%D0%B4%D0%B5%D0%BD%D0%B8%D0%B8%20%D0%BF%D0%BB%D0%B0%D0%BD%D0%B0%20%D1</w:t>
        </w:r>
        <w:proofErr w:type="gramEnd"/>
        <w:r w:rsidR="002E3513" w:rsidRPr="008E4317">
          <w:rPr>
            <w:rStyle w:val="af6"/>
            <w:sz w:val="28"/>
            <w:szCs w:val="28"/>
          </w:rPr>
          <w:t>%</w:t>
        </w:r>
        <w:proofErr w:type="gramStart"/>
        <w:r w:rsidR="002E3513" w:rsidRPr="008E4317">
          <w:rPr>
            <w:rStyle w:val="af6"/>
            <w:sz w:val="28"/>
            <w:szCs w:val="28"/>
          </w:rPr>
          <w:t>80%D0%B0%D0%B1%D0%BE%D1%82%D1%8B%20%D0%BF%D0%BE%20%D0%BF%D1%80%D0%BE%D1%84%D0%B8%D0%BB%D0%B0%D0%BA%D1%82%D0%B8%D0%BA%D0%B5%20%D0%BF%D1%80%D0%BE%D1%84%D0%B5%D1%81%D1%81%D0%B8%D0%BE</w:t>
        </w:r>
        <w:proofErr w:type="gramEnd"/>
        <w:r w:rsidR="002E3513" w:rsidRPr="008E4317">
          <w:rPr>
            <w:rStyle w:val="af6"/>
            <w:sz w:val="28"/>
            <w:szCs w:val="28"/>
          </w:rPr>
          <w:t>%</w:t>
        </w:r>
        <w:proofErr w:type="gramStart"/>
        <w:r w:rsidR="002E3513" w:rsidRPr="008E4317">
          <w:rPr>
            <w:rStyle w:val="af6"/>
            <w:sz w:val="28"/>
            <w:szCs w:val="28"/>
          </w:rPr>
          <w:t>D0%BD%D0%B0%D0%BB%D1%8C%D0%BD%D0%BE%D0%B3%D0%BE%20%D0%B2%D1%8B%D0%B3%D0%BE%D1%80%D0%B0%D0%BD%D0%B8%D1%8F%20%D0%BF%D0%B5%D0%B4%D0%B0%D0%B3%D0%BE%D0%B3%D0%BE%D0%B2%20%D0%BD%D0%B0%202024-2025</w:t>
        </w:r>
        <w:proofErr w:type="gramEnd"/>
        <w:r w:rsidR="002E3513" w:rsidRPr="008E4317">
          <w:rPr>
            <w:rStyle w:val="af6"/>
            <w:sz w:val="28"/>
            <w:szCs w:val="28"/>
          </w:rPr>
          <w:t>%20%D1%83%D1%87%D0%B5%D0%B1%D0%BD%D1%8B%D0%B9%20%D0%B3%D0%BE%D0%B4.pdf</w:t>
        </w:r>
      </w:hyperlink>
    </w:p>
    <w:p w:rsidR="002E3513" w:rsidRDefault="002E3513">
      <w:pPr>
        <w:pStyle w:val="af8"/>
        <w:shd w:val="clear" w:color="auto" w:fill="FFFFFF"/>
        <w:spacing w:before="0" w:beforeAutospacing="0" w:after="0" w:afterAutospacing="0"/>
        <w:ind w:left="-567"/>
        <w:jc w:val="right"/>
        <w:rPr>
          <w:sz w:val="28"/>
          <w:szCs w:val="28"/>
        </w:rPr>
      </w:pPr>
    </w:p>
    <w:p w:rsidR="002E3513" w:rsidRDefault="002E3513">
      <w:pPr>
        <w:pStyle w:val="af8"/>
        <w:shd w:val="clear" w:color="auto" w:fill="FFFFFF"/>
        <w:spacing w:before="0" w:beforeAutospacing="0" w:after="0" w:afterAutospacing="0"/>
        <w:ind w:left="-567"/>
        <w:jc w:val="right"/>
        <w:rPr>
          <w:sz w:val="28"/>
          <w:szCs w:val="28"/>
        </w:rPr>
      </w:pPr>
    </w:p>
    <w:p w:rsidR="00767451" w:rsidRDefault="00D666EF">
      <w:pPr>
        <w:pStyle w:val="af8"/>
        <w:shd w:val="clear" w:color="auto" w:fill="FFFFFF"/>
        <w:spacing w:before="0" w:beforeAutospacing="0" w:after="0" w:afterAutospacing="0"/>
        <w:ind w:left="-56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1.</w:t>
      </w:r>
    </w:p>
    <w:p w:rsidR="00767451" w:rsidRDefault="00767451">
      <w:pPr>
        <w:pStyle w:val="af8"/>
        <w:shd w:val="clear" w:color="auto" w:fill="FFFFFF"/>
        <w:spacing w:before="0" w:beforeAutospacing="0" w:after="0" w:afterAutospacing="0"/>
        <w:ind w:left="-567"/>
        <w:rPr>
          <w:sz w:val="28"/>
          <w:szCs w:val="28"/>
        </w:rPr>
      </w:pPr>
    </w:p>
    <w:p w:rsidR="00767451" w:rsidRDefault="00D666EF">
      <w:pPr>
        <w:shd w:val="clear" w:color="auto" w:fill="FFFFFF"/>
        <w:spacing w:after="375" w:line="240" w:lineRule="auto"/>
        <w:outlineLvl w:val="1"/>
        <w:rPr>
          <w:rFonts w:ascii="Times New Roman" w:eastAsia="Times New Roman" w:hAnsi="Times New Roman" w:cs="Times New Roman"/>
          <w:color w:val="25252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4"/>
          <w:szCs w:val="24"/>
          <w:lang w:eastAsia="ru-RU"/>
        </w:rPr>
        <w:t>Опросник «Эмоциональное выгорание» (В.В. Бойко, сокращенный вариант)</w:t>
      </w:r>
    </w:p>
    <w:p w:rsidR="00767451" w:rsidRDefault="00D666EF">
      <w:pPr>
        <w:shd w:val="clear" w:color="auto" w:fill="FFFFFF"/>
        <w:spacing w:before="150" w:after="150" w:line="240" w:lineRule="auto"/>
        <w:outlineLvl w:val="4"/>
        <w:rPr>
          <w:rFonts w:ascii="Times New Roman" w:eastAsia="Times New Roman" w:hAnsi="Times New Roman" w:cs="Times New Roman"/>
          <w:color w:val="25252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4"/>
          <w:szCs w:val="24"/>
          <w:lang w:eastAsia="ru-RU"/>
        </w:rPr>
        <w:t>Инструкция: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Вам предлагается ряд утверждений. Если вы согласны с утверждением, поставьте около соответствующего ему номера знак «+» (да), если не согласны, то знак «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-»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(«нет»).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Сегодня я доволен своей профессией не меньше, чем в начале карьеры.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ошибся в выборе профессии или профиля деятельности (занимаю не своё место).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Когда я чувствую усталость или напряжение, то стараюсь поскорее «свернуть» дело.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Моя работа притупляет эмоции.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откровенно устал от проблем, с которыми приходится иметь дело на работе.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приносит мне все меньше удовлетворения.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бы сменил место работы, если бы представилась возможность.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Из-за усталости или напряжения, я уделяю своим делам меньше внимания, чем положено.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спокойно воспринимаю претензии ко мне начальства и коллег по работе.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Общение с коллегами по работе побуждает меня сторониться людей.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Мне всё труднее устанавливать и поддерживать контакты с коллегами.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Обстановка на работе мне кажется очень трудной, сложной.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Бывают дни, когда моё эмоциональное состояние плохо сказывается на результатах работы.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очень переживаю за свою работу.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Коллегам по работе я уделяю внимания больше, чем получаю от них.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часто радуюсь, видя, что моя работа приносит пользу людям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Последнее время меня преследуют неудачи на работе.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обычно проявляю интерес к коллегам и помимо того, что касается дела.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иногда ловлю себя на мысли, что работаю автоматически, без души.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работе встречаются настолько неприятные люди, что невольно желаешь им чего-нибудь плохого.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Успехи в работе вдохновляют меня.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Ситуация на работе, в которой я оказался, кажется почти безвыходной.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часто работаю через силу.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работе с людьми я руководствуюсь принципом: не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трать нервы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береги здоровье.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Иногда я иду на работу с тяжелым чувством: как все надоело, никого бы не видеть и не слышать.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Иногда мне кажется, что результаты моей работы не стоят тех усилий, которые я затрачиваю.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бы мне повезло с работой, я был бы более счастлив.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Обычно я тороплю время: скорее бы рабочий день кончился.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Работая с людьми, я обычно как бы ставлю экран, защищающий от отрицательных эмоций.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Моя работа меня очень разочаровала.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Мои требования к выполняемой работе выше, чем то, чего я достигаю в силу обстоятельств.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Моя карьера сложилась удачно.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предоставляется возможность, я уделяю работе меньше внимания, но так, чтобы этого никто не заметил.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 всему, что происходит на работе, я утратил интерес.</w:t>
      </w:r>
    </w:p>
    <w:p w:rsidR="00767451" w:rsidRDefault="00D666EF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Моя работа плохо на меня повлияла: обозлила, притупила эмоции, сделала нервным.</w:t>
      </w:r>
    </w:p>
    <w:p w:rsidR="00767451" w:rsidRDefault="00D666E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Опросник «Эмоциональное выгорание»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Инструкция.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Вам предлагается ряд утверждений.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вы согласны с утверждением, поставьте около соответствующего ему номера знак «+» (да), если не согласны, то знак «-» («нет»</w:t>
      </w:r>
      <w:proofErr w:type="gramEnd"/>
    </w:p>
    <w:tbl>
      <w:tblPr>
        <w:tblW w:w="10634" w:type="dxa"/>
        <w:tblInd w:w="-1049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97"/>
        <w:gridCol w:w="993"/>
        <w:gridCol w:w="992"/>
        <w:gridCol w:w="8052"/>
      </w:tblGrid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D666EF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Да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(+)</w:t>
            </w:r>
            <w:proofErr w:type="gramEnd"/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D666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(-)</w:t>
            </w:r>
            <w:proofErr w:type="gramEnd"/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Утверждения</w:t>
            </w:r>
          </w:p>
        </w:tc>
      </w:tr>
      <w:tr w:rsidR="00767451">
        <w:trPr>
          <w:trHeight w:val="291"/>
        </w:trPr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Сегодня я доволен своей профессией не меньше, чем в начале карьеры.</w:t>
            </w:r>
          </w:p>
        </w:tc>
      </w:tr>
      <w:tr w:rsidR="00767451">
        <w:trPr>
          <w:trHeight w:val="469"/>
        </w:trPr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ошибся в выборе профессии или профиля деятельности (занимаю не своё место).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Когда я чувствую усталость или напряжение, то стараюсь поскорее «свернуть» дело.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Моя работа притупляет эмоции.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откровенно устал от проблем, с которыми приходится иметь дело на работе.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приносит мне все меньше удовлетворения.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бы сменил место работы, если бы представилась возможность.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Из-за усталости или напряжения, я уделяю своим делам меньше внимания, чем положено.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спокойно воспринимаю претензии ко мне начальства и коллег по работе.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Общение с коллегами по работе побуждает меня сторониться людей.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Мне всё труднее устанавливать и поддерживать контакты с коллегами.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Обстановка на работе мне кажется очень трудной, сложной.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Бывают дни, когда моё эмоциональное состояние плохо сказывается на результатах работы.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очень переживаю за свою работу.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Коллегам по работе я уделяю внимания больше, чем получаю от них.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часто радуюсь, видя, что моя работа приносит пользу людям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Последнее время меня преследуют неудачи на работе.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обычно проявляю интерес к коллегам и помимо того, что касается дела.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иногда ловлю себя на мысли, что работаю автоматически, без души.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работе встречаются настолько неприятные люди, что невольно желаешь им чего-нибудь плохого.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Успехи в работе вдохновляют меня.</w:t>
            </w:r>
          </w:p>
        </w:tc>
      </w:tr>
      <w:tr w:rsidR="00767451">
        <w:trPr>
          <w:trHeight w:val="333"/>
        </w:trPr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Ситуация на работе, в которой я оказался, кажется почти безвыходной.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часто работаю через силу.</w:t>
            </w:r>
          </w:p>
        </w:tc>
      </w:tr>
      <w:tr w:rsidR="00767451">
        <w:trPr>
          <w:trHeight w:val="405"/>
        </w:trPr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работе с людьми я руководствуюсь принципом: не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трать нервы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береги здоровье.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Иногда я иду на работу с тяжелым чувством: как все надоело, никого бы не видеть и не слышать.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Иногда мне кажется, что результаты моей работы не стоят тех усилий, которые я затрачиваю.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Если бы мне повезло с работой, я был бы более счастлив.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Обычно я тороплю время: скорее бы рабочий день кончился.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Работая с людьми, я обычно как бы ставлю экран, защищающий от отрицательных эмоций.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Моя работа меня очень разочаровала.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Мои требования к выполняемой работе выше, чем то, чего я достигаю в силу обстоятельств.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Моя карьера сложилась удачно.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Если предоставляется возможность, я уделяю работе меньше внимания, но так, чтобы этого никто не заметил.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 всему, что происходит на работе, я утратил интерес.</w:t>
            </w:r>
          </w:p>
        </w:tc>
      </w:tr>
      <w:tr w:rsidR="00767451">
        <w:tc>
          <w:tcPr>
            <w:tcW w:w="59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35.</w:t>
            </w:r>
          </w:p>
        </w:tc>
        <w:tc>
          <w:tcPr>
            <w:tcW w:w="9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</w:tcPr>
          <w:p w:rsidR="00767451" w:rsidRDefault="00767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767451" w:rsidRDefault="00D666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Моя работа плохо на меня повлияла: обозлила, притупила эмоции, сделала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нервным.</w:t>
            </w:r>
          </w:p>
        </w:tc>
      </w:tr>
    </w:tbl>
    <w:p w:rsidR="00767451" w:rsidRDefault="00D666EF">
      <w:pPr>
        <w:shd w:val="clear" w:color="auto" w:fill="FFFFFF"/>
        <w:spacing w:before="150" w:after="0" w:line="240" w:lineRule="auto"/>
        <w:outlineLvl w:val="4"/>
        <w:rPr>
          <w:rFonts w:ascii="Times New Roman" w:eastAsia="Times New Roman" w:hAnsi="Times New Roman" w:cs="Times New Roman"/>
          <w:i/>
          <w:color w:val="25252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4"/>
          <w:szCs w:val="24"/>
          <w:lang w:eastAsia="ru-RU"/>
        </w:rPr>
        <w:lastRenderedPageBreak/>
        <w:t>Обработка данных.</w:t>
      </w:r>
      <w:r>
        <w:rPr>
          <w:rFonts w:ascii="Times New Roman" w:eastAsia="Times New Roman" w:hAnsi="Times New Roman" w:cs="Times New Roman"/>
          <w:b/>
          <w:bCs/>
          <w:color w:val="252525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i/>
          <w:color w:val="252525"/>
          <w:sz w:val="24"/>
          <w:szCs w:val="24"/>
          <w:lang w:eastAsia="ru-RU"/>
        </w:rPr>
        <w:t>Ниже приводится «ключ» к методике - перечисляются симптомы и соответствующие им номера утверждений (признаков). Знак перед номером означает ответ «да</w:t>
      </w:r>
      <w:proofErr w:type="gramStart"/>
      <w:r>
        <w:rPr>
          <w:rFonts w:ascii="Times New Roman" w:eastAsia="Times New Roman" w:hAnsi="Times New Roman" w:cs="Times New Roman"/>
          <w:bCs/>
          <w:i/>
          <w:color w:val="252525"/>
          <w:sz w:val="24"/>
          <w:szCs w:val="24"/>
          <w:lang w:eastAsia="ru-RU"/>
        </w:rPr>
        <w:t xml:space="preserve">» (+) </w:t>
      </w:r>
      <w:proofErr w:type="gramEnd"/>
      <w:r>
        <w:rPr>
          <w:rFonts w:ascii="Times New Roman" w:eastAsia="Times New Roman" w:hAnsi="Times New Roman" w:cs="Times New Roman"/>
          <w:bCs/>
          <w:i/>
          <w:color w:val="252525"/>
          <w:sz w:val="24"/>
          <w:szCs w:val="24"/>
          <w:lang w:eastAsia="ru-RU"/>
        </w:rPr>
        <w:t>или «нет» (-) ; в скобках указаны баллы, проставляемые за данный ответ. В соответствии с «ключом» определяется сумма баллов для каждого симптома «выгорания», а затем - сумма по всем симптомам, т.е. его итоговый показатель.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Симптом «Неудовлетворенность собой»: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-1(3), +6 (2), +11 (2), -16(10), -21(5), +26(5), +31(3).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Симптом «Загнанность в клетку»: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+2(10), +7(5), +12(2), +17(2), +22(5), +27(1), -32(5).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Симптом «Редукция профессиональных обязанностей»: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+3(5), +8(5), +13(2), -18(2), +23(3), +28(3), +33(10).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Симптом «Эмоциональная отстраненность»: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+4(2), +9(3), -14(2), +19(3), +24(5),+29(5), +34(10).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Симптом «Личностная отстраненность (деперсонализация)»: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+5(5), +10(3), +15(3), +20(2), +25(5), +30(2), +35(10).</w:t>
      </w:r>
    </w:p>
    <w:p w:rsidR="00767451" w:rsidRDefault="00D666EF">
      <w:pPr>
        <w:shd w:val="clear" w:color="auto" w:fill="FFFFFF"/>
        <w:spacing w:before="150" w:after="150" w:line="240" w:lineRule="auto"/>
        <w:outlineLvl w:val="3"/>
        <w:rPr>
          <w:rFonts w:ascii="Times New Roman" w:eastAsia="Times New Roman" w:hAnsi="Times New Roman" w:cs="Times New Roman"/>
          <w:color w:val="25252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4"/>
          <w:szCs w:val="24"/>
          <w:lang w:eastAsia="ru-RU"/>
        </w:rPr>
        <w:t>Выводы: сумма баллов по каждому симптому интерпретируется так:</w:t>
      </w:r>
    </w:p>
    <w:p w:rsidR="00767451" w:rsidRDefault="00D666EF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 и менее баллов – не сложившийся симптом,</w:t>
      </w:r>
    </w:p>
    <w:p w:rsidR="00767451" w:rsidRDefault="00D666EF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10-15 баллов - складывающийся симптом,</w:t>
      </w:r>
    </w:p>
    <w:p w:rsidR="00767451" w:rsidRDefault="00D666EF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 и более баллов - сложившийся симптом.</w:t>
      </w:r>
    </w:p>
    <w:p w:rsidR="00767451" w:rsidRDefault="00D666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Соответственно сумма баллов по всем симптомам равная 45 и менее, свидетельствует об отсутствии «выгорания», сумма баллов от 50 до 75 – о начинающемся «выгорании», сумма 80 баллов и выше – об имеющемся «выгорании».</w:t>
      </w:r>
    </w:p>
    <w:p w:rsidR="00767451" w:rsidRDefault="00767451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 w:rsidP="000E40A9">
      <w:pPr>
        <w:pStyle w:val="af8"/>
        <w:shd w:val="clear" w:color="auto" w:fill="FFFFFF"/>
        <w:spacing w:before="0" w:beforeAutospacing="0" w:after="0" w:afterAutospacing="0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>
      <w:pPr>
        <w:pStyle w:val="af8"/>
        <w:shd w:val="clear" w:color="auto" w:fill="FFFFFF"/>
        <w:spacing w:before="0" w:beforeAutospacing="0" w:after="0" w:afterAutospacing="0"/>
        <w:ind w:left="-567"/>
        <w:jc w:val="both"/>
      </w:pPr>
    </w:p>
    <w:p w:rsidR="001740C9" w:rsidRDefault="001740C9" w:rsidP="000E40A9">
      <w:pPr>
        <w:pStyle w:val="af8"/>
        <w:shd w:val="clear" w:color="auto" w:fill="FFFFFF"/>
        <w:spacing w:before="0" w:beforeAutospacing="0" w:after="0" w:afterAutospacing="0"/>
        <w:jc w:val="both"/>
      </w:pPr>
    </w:p>
    <w:sectPr w:rsidR="001740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978" w:rsidRDefault="00541978">
      <w:pPr>
        <w:spacing w:after="0" w:line="240" w:lineRule="auto"/>
      </w:pPr>
      <w:r>
        <w:separator/>
      </w:r>
    </w:p>
  </w:endnote>
  <w:endnote w:type="continuationSeparator" w:id="0">
    <w:p w:rsidR="00541978" w:rsidRDefault="005419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978" w:rsidRDefault="00541978">
      <w:pPr>
        <w:spacing w:after="0" w:line="240" w:lineRule="auto"/>
      </w:pPr>
      <w:r>
        <w:separator/>
      </w:r>
    </w:p>
  </w:footnote>
  <w:footnote w:type="continuationSeparator" w:id="0">
    <w:p w:rsidR="00541978" w:rsidRDefault="005419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440B1"/>
    <w:multiLevelType w:val="hybridMultilevel"/>
    <w:tmpl w:val="17682E1A"/>
    <w:lvl w:ilvl="0" w:tplc="07F487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1088E1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1FA14A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6785E2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9C8B6D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D9C2D3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E89C38F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D512A82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63E8E7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7377A7B"/>
    <w:multiLevelType w:val="hybridMultilevel"/>
    <w:tmpl w:val="263C16F0"/>
    <w:lvl w:ilvl="0" w:tplc="3CCCD674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CC8A8584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86388CDA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C3A33E8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BC00EA52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E1D2B286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5F80363E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31A26BD0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7A8CBA58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43CF2D4C"/>
    <w:multiLevelType w:val="hybridMultilevel"/>
    <w:tmpl w:val="E8A0E7A6"/>
    <w:lvl w:ilvl="0" w:tplc="78C0BC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58E57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5B4D1E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D404A3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B6FDA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3E2C75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946B5D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BE4549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2809A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9E16263"/>
    <w:multiLevelType w:val="hybridMultilevel"/>
    <w:tmpl w:val="5A7833AC"/>
    <w:lvl w:ilvl="0" w:tplc="C4628E02">
      <w:start w:val="1"/>
      <w:numFmt w:val="decimal"/>
      <w:lvlText w:val="%1."/>
      <w:lvlJc w:val="left"/>
      <w:pPr>
        <w:ind w:left="1428" w:hanging="360"/>
      </w:pPr>
    </w:lvl>
    <w:lvl w:ilvl="1" w:tplc="6C8CB6C6">
      <w:start w:val="1"/>
      <w:numFmt w:val="lowerLetter"/>
      <w:lvlText w:val="%2."/>
      <w:lvlJc w:val="left"/>
      <w:pPr>
        <w:ind w:left="2148" w:hanging="360"/>
      </w:pPr>
    </w:lvl>
    <w:lvl w:ilvl="2" w:tplc="6E3C67A6">
      <w:start w:val="1"/>
      <w:numFmt w:val="lowerRoman"/>
      <w:lvlText w:val="%3."/>
      <w:lvlJc w:val="right"/>
      <w:pPr>
        <w:ind w:left="2868" w:hanging="180"/>
      </w:pPr>
    </w:lvl>
    <w:lvl w:ilvl="3" w:tplc="E7B83400">
      <w:start w:val="1"/>
      <w:numFmt w:val="decimal"/>
      <w:lvlText w:val="%4."/>
      <w:lvlJc w:val="left"/>
      <w:pPr>
        <w:ind w:left="3588" w:hanging="360"/>
      </w:pPr>
    </w:lvl>
    <w:lvl w:ilvl="4" w:tplc="5B1EFC76">
      <w:start w:val="1"/>
      <w:numFmt w:val="lowerLetter"/>
      <w:lvlText w:val="%5."/>
      <w:lvlJc w:val="left"/>
      <w:pPr>
        <w:ind w:left="4308" w:hanging="360"/>
      </w:pPr>
    </w:lvl>
    <w:lvl w:ilvl="5" w:tplc="C6180DBC">
      <w:start w:val="1"/>
      <w:numFmt w:val="lowerRoman"/>
      <w:lvlText w:val="%6."/>
      <w:lvlJc w:val="right"/>
      <w:pPr>
        <w:ind w:left="5028" w:hanging="180"/>
      </w:pPr>
    </w:lvl>
    <w:lvl w:ilvl="6" w:tplc="494447AC">
      <w:start w:val="1"/>
      <w:numFmt w:val="decimal"/>
      <w:lvlText w:val="%7."/>
      <w:lvlJc w:val="left"/>
      <w:pPr>
        <w:ind w:left="5748" w:hanging="360"/>
      </w:pPr>
    </w:lvl>
    <w:lvl w:ilvl="7" w:tplc="F5D2034E">
      <w:start w:val="1"/>
      <w:numFmt w:val="lowerLetter"/>
      <w:lvlText w:val="%8."/>
      <w:lvlJc w:val="left"/>
      <w:pPr>
        <w:ind w:left="6468" w:hanging="360"/>
      </w:pPr>
    </w:lvl>
    <w:lvl w:ilvl="8" w:tplc="1CE2529E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67696C97"/>
    <w:multiLevelType w:val="hybridMultilevel"/>
    <w:tmpl w:val="40F2FBA0"/>
    <w:lvl w:ilvl="0" w:tplc="CC9AD8A2">
      <w:start w:val="1"/>
      <w:numFmt w:val="decimal"/>
      <w:lvlText w:val="%1."/>
      <w:lvlJc w:val="left"/>
      <w:pPr>
        <w:ind w:left="1500" w:hanging="360"/>
      </w:pPr>
    </w:lvl>
    <w:lvl w:ilvl="1" w:tplc="3FCE31E8">
      <w:start w:val="1"/>
      <w:numFmt w:val="lowerLetter"/>
      <w:lvlText w:val="%2."/>
      <w:lvlJc w:val="left"/>
      <w:pPr>
        <w:ind w:left="2220" w:hanging="360"/>
      </w:pPr>
    </w:lvl>
    <w:lvl w:ilvl="2" w:tplc="21643EFC">
      <w:start w:val="1"/>
      <w:numFmt w:val="lowerRoman"/>
      <w:lvlText w:val="%3."/>
      <w:lvlJc w:val="right"/>
      <w:pPr>
        <w:ind w:left="2940" w:hanging="180"/>
      </w:pPr>
    </w:lvl>
    <w:lvl w:ilvl="3" w:tplc="DB62DBB0">
      <w:start w:val="1"/>
      <w:numFmt w:val="decimal"/>
      <w:lvlText w:val="%4."/>
      <w:lvlJc w:val="left"/>
      <w:pPr>
        <w:ind w:left="3660" w:hanging="360"/>
      </w:pPr>
    </w:lvl>
    <w:lvl w:ilvl="4" w:tplc="9ABA4C5C">
      <w:start w:val="1"/>
      <w:numFmt w:val="lowerLetter"/>
      <w:lvlText w:val="%5."/>
      <w:lvlJc w:val="left"/>
      <w:pPr>
        <w:ind w:left="4380" w:hanging="360"/>
      </w:pPr>
    </w:lvl>
    <w:lvl w:ilvl="5" w:tplc="F59E61F2">
      <w:start w:val="1"/>
      <w:numFmt w:val="lowerRoman"/>
      <w:lvlText w:val="%6."/>
      <w:lvlJc w:val="right"/>
      <w:pPr>
        <w:ind w:left="5100" w:hanging="180"/>
      </w:pPr>
    </w:lvl>
    <w:lvl w:ilvl="6" w:tplc="15FA9482">
      <w:start w:val="1"/>
      <w:numFmt w:val="decimal"/>
      <w:lvlText w:val="%7."/>
      <w:lvlJc w:val="left"/>
      <w:pPr>
        <w:ind w:left="5820" w:hanging="360"/>
      </w:pPr>
    </w:lvl>
    <w:lvl w:ilvl="7" w:tplc="B2D8770E">
      <w:start w:val="1"/>
      <w:numFmt w:val="lowerLetter"/>
      <w:lvlText w:val="%8."/>
      <w:lvlJc w:val="left"/>
      <w:pPr>
        <w:ind w:left="6540" w:hanging="360"/>
      </w:pPr>
    </w:lvl>
    <w:lvl w:ilvl="8" w:tplc="CBC82C5E">
      <w:start w:val="1"/>
      <w:numFmt w:val="lowerRoman"/>
      <w:lvlText w:val="%9."/>
      <w:lvlJc w:val="right"/>
      <w:pPr>
        <w:ind w:left="7260" w:hanging="180"/>
      </w:pPr>
    </w:lvl>
  </w:abstractNum>
  <w:abstractNum w:abstractNumId="5">
    <w:nsid w:val="761A1629"/>
    <w:multiLevelType w:val="hybridMultilevel"/>
    <w:tmpl w:val="CEEE2992"/>
    <w:lvl w:ilvl="0" w:tplc="42D4303C">
      <w:start w:val="1"/>
      <w:numFmt w:val="decimal"/>
      <w:lvlText w:val="%1."/>
      <w:lvlJc w:val="left"/>
      <w:pPr>
        <w:ind w:left="720" w:hanging="360"/>
      </w:pPr>
    </w:lvl>
    <w:lvl w:ilvl="1" w:tplc="DBB0A1CA">
      <w:start w:val="1"/>
      <w:numFmt w:val="lowerLetter"/>
      <w:lvlText w:val="%2."/>
      <w:lvlJc w:val="left"/>
      <w:pPr>
        <w:ind w:left="1440" w:hanging="360"/>
      </w:pPr>
    </w:lvl>
    <w:lvl w:ilvl="2" w:tplc="698EEF86">
      <w:start w:val="1"/>
      <w:numFmt w:val="lowerRoman"/>
      <w:lvlText w:val="%3."/>
      <w:lvlJc w:val="right"/>
      <w:pPr>
        <w:ind w:left="2160" w:hanging="180"/>
      </w:pPr>
    </w:lvl>
    <w:lvl w:ilvl="3" w:tplc="6EA6464E">
      <w:start w:val="1"/>
      <w:numFmt w:val="decimal"/>
      <w:lvlText w:val="%4."/>
      <w:lvlJc w:val="left"/>
      <w:pPr>
        <w:ind w:left="2880" w:hanging="360"/>
      </w:pPr>
    </w:lvl>
    <w:lvl w:ilvl="4" w:tplc="908480B0">
      <w:start w:val="1"/>
      <w:numFmt w:val="lowerLetter"/>
      <w:lvlText w:val="%5."/>
      <w:lvlJc w:val="left"/>
      <w:pPr>
        <w:ind w:left="3600" w:hanging="360"/>
      </w:pPr>
    </w:lvl>
    <w:lvl w:ilvl="5" w:tplc="5E84884C">
      <w:start w:val="1"/>
      <w:numFmt w:val="lowerRoman"/>
      <w:lvlText w:val="%6."/>
      <w:lvlJc w:val="right"/>
      <w:pPr>
        <w:ind w:left="4320" w:hanging="180"/>
      </w:pPr>
    </w:lvl>
    <w:lvl w:ilvl="6" w:tplc="6EF8AF1C">
      <w:start w:val="1"/>
      <w:numFmt w:val="decimal"/>
      <w:lvlText w:val="%7."/>
      <w:lvlJc w:val="left"/>
      <w:pPr>
        <w:ind w:left="5040" w:hanging="360"/>
      </w:pPr>
    </w:lvl>
    <w:lvl w:ilvl="7" w:tplc="69FC4A58">
      <w:start w:val="1"/>
      <w:numFmt w:val="lowerLetter"/>
      <w:lvlText w:val="%8."/>
      <w:lvlJc w:val="left"/>
      <w:pPr>
        <w:ind w:left="5760" w:hanging="360"/>
      </w:pPr>
    </w:lvl>
    <w:lvl w:ilvl="8" w:tplc="A23A01D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451"/>
    <w:rsid w:val="000D7A7D"/>
    <w:rsid w:val="000E40A9"/>
    <w:rsid w:val="001740C9"/>
    <w:rsid w:val="00272CAF"/>
    <w:rsid w:val="002E3513"/>
    <w:rsid w:val="00541978"/>
    <w:rsid w:val="006827B8"/>
    <w:rsid w:val="00767451"/>
    <w:rsid w:val="007A5AD3"/>
    <w:rsid w:val="008606C8"/>
    <w:rsid w:val="00AF4473"/>
    <w:rsid w:val="00B85A2C"/>
    <w:rsid w:val="00D277D1"/>
    <w:rsid w:val="00D666EF"/>
    <w:rsid w:val="00DA1C38"/>
    <w:rsid w:val="00F403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6C8"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character" w:styleId="af6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7">
    <w:name w:val="List Paragraph"/>
    <w:basedOn w:val="a"/>
    <w:uiPriority w:val="1"/>
    <w:qFormat/>
    <w:pPr>
      <w:ind w:left="720"/>
      <w:contextualSpacing/>
    </w:pPr>
  </w:style>
  <w:style w:type="paragraph" w:styleId="af8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1"/>
    <w:basedOn w:val="a"/>
    <w:uiPriority w:val="1"/>
    <w:qFormat/>
    <w:pPr>
      <w:widowControl w:val="0"/>
      <w:spacing w:after="0" w:line="240" w:lineRule="auto"/>
      <w:ind w:left="2330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f9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a">
    <w:name w:val="No Spacing"/>
    <w:link w:val="afb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b">
    <w:name w:val="Без интервала Знак"/>
    <w:basedOn w:val="a0"/>
    <w:link w:val="afa"/>
    <w:uiPriority w:val="1"/>
    <w:rPr>
      <w:rFonts w:ascii="Calibri" w:eastAsia="Calibri" w:hAnsi="Calibri" w:cs="Times New Roman"/>
    </w:rPr>
  </w:style>
  <w:style w:type="character" w:customStyle="1" w:styleId="hgkelc">
    <w:name w:val="hgkelc"/>
    <w:basedOn w:val="a0"/>
  </w:style>
  <w:style w:type="paragraph" w:customStyle="1" w:styleId="210">
    <w:name w:val="Основной текст (2)1"/>
    <w:basedOn w:val="a"/>
    <w:uiPriority w:val="99"/>
    <w:pPr>
      <w:shd w:val="clear" w:color="auto" w:fill="FFFFFF"/>
      <w:spacing w:before="300" w:after="0" w:line="240" w:lineRule="atLeast"/>
    </w:pPr>
    <w:rPr>
      <w:rFonts w:ascii="Times New Roman" w:eastAsia="Arial Unicode MS" w:hAnsi="Times New Roman" w:cs="Times New Roman"/>
      <w:sz w:val="27"/>
      <w:szCs w:val="27"/>
      <w:lang w:eastAsia="ru-RU"/>
    </w:rPr>
  </w:style>
  <w:style w:type="table" w:styleId="af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Strong"/>
    <w:basedOn w:val="a0"/>
    <w:uiPriority w:val="22"/>
    <w:qFormat/>
    <w:rPr>
      <w:rFonts w:cs="Times New Roman"/>
      <w:b/>
      <w:bCs/>
    </w:rPr>
  </w:style>
  <w:style w:type="character" w:customStyle="1" w:styleId="c36">
    <w:name w:val="c36"/>
    <w:basedOn w:val="a0"/>
    <w:uiPriority w:val="99"/>
    <w:rPr>
      <w:rFonts w:cs="Times New Roman"/>
    </w:rPr>
  </w:style>
  <w:style w:type="character" w:customStyle="1" w:styleId="c67">
    <w:name w:val="c67"/>
    <w:basedOn w:val="a0"/>
    <w:uiPriority w:val="99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0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banktestov.ru/test/83496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i.ruosayno.ru/u/5b/5819e46e7611efa02bc7e2cccebcb8/-/2024%20%D0%A1%D0%B1%D0%BE%D1%80%D0%BD%D0%B8%D0%BA%20%D0%9F%D0%9A%20%D0%9C%D0%BE%D0%B8%20%D0%B8%D0%BD%D0%BD%D0%BE%D0%B2%D0%B0%D1%86%D0%B8%D0%B8.pdf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banktestov.ru/test/83496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i.ruosayno.ru/u/27/ac6ad88c6611efa3f393033ba85b53/-/%D0%9F%D1%80%D0%B8%D0%BA%D0%B0%D0%B7%20%D0%BE%D0%B1%20%D1%83%D1%82%D0%B2%D0%B5%D1%80%D0%B6%D0%B4%D0%B5%D0%BD%D0%B8%D0%B8%20%D0%BF%D0%BB%D0%B0%D0%BD%D0%B0%20%D1%80%D0%B0%D0%B1%D0%BE%D1%82%D1%8B%20%D0%BF%D0%BE%20%D0%BF%D1%80%D0%BE%D1%84%D0%B8%D0%BB%D0%B0%D0%BA%D1%82%D0%B8%D0%BA%D0%B5%20%D0%BF%D1%80%D0%BE%D1%84%D0%B5%D1%81%D1%81%D0%B8%D0%BE%D0%BD%D0%B0%D0%BB%D1%8C%D0%BD%D0%BE%D0%B3%D0%BE%20%D0%B2%D1%8B%D0%B3%D0%BE%D1%80%D0%B0%D0%BD%D0%B8%D1%8F%20%D0%BF%D0%B5%D0%B4%D0%B0%D0%B3%D0%BE%D0%B3%D0%BE%D0%B2%20%D0%BD%D0%B0%202024-2025%20%D1%83%D1%87%D0%B5%D0%B1%D0%BD%D1%8B%D0%B9%20%D0%B3%D0%BE%D0%B4.pdf" TargetMode="External"/><Relationship Id="rId10" Type="http://schemas.openxmlformats.org/officeDocument/2006/relationships/hyperlink" Target="https://banktestov.ru/test/8100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ruosayno.ru/mms" TargetMode="External"/><Relationship Id="rId14" Type="http://schemas.openxmlformats.org/officeDocument/2006/relationships/hyperlink" Target="https://banktestov.ru/test/8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C34D90-20C7-4E19-9FB1-D073FDB3E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11</Pages>
  <Words>3209</Words>
  <Characters>18297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Work</cp:lastModifiedBy>
  <cp:revision>10</cp:revision>
  <dcterms:created xsi:type="dcterms:W3CDTF">2024-03-14T15:23:00Z</dcterms:created>
  <dcterms:modified xsi:type="dcterms:W3CDTF">2025-01-26T15:45:00Z</dcterms:modified>
</cp:coreProperties>
</file>